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65D67" w14:textId="77777777" w:rsidR="00986460" w:rsidRDefault="004E74F9">
      <w:pPr>
        <w:numPr>
          <w:ilvl w:val="0"/>
          <w:numId w:val="2"/>
        </w:numPr>
        <w:ind w:left="360"/>
        <w:jc w:val="both"/>
        <w:rPr>
          <w:rFonts w:ascii="Book Antiqua" w:hAnsi="Book Antiqua"/>
          <w:sz w:val="22"/>
          <w:szCs w:val="22"/>
        </w:rPr>
      </w:pPr>
      <w:r>
        <w:rPr>
          <w:rFonts w:ascii="Book Antiqua" w:hAnsi="Book Antiqua"/>
          <w:b/>
          <w:bCs/>
          <w:sz w:val="22"/>
          <w:szCs w:val="22"/>
          <w:u w:val="single"/>
        </w:rPr>
        <w:t>SCOPE OF WORK</w:t>
      </w:r>
      <w:r>
        <w:rPr>
          <w:rFonts w:ascii="Book Antiqua" w:hAnsi="Book Antiqua"/>
          <w:b/>
          <w:sz w:val="22"/>
          <w:szCs w:val="22"/>
          <w:u w:val="single"/>
        </w:rPr>
        <w:t>:</w:t>
      </w:r>
      <w:r>
        <w:rPr>
          <w:rFonts w:ascii="Book Antiqua" w:hAnsi="Book Antiqua"/>
          <w:sz w:val="22"/>
          <w:szCs w:val="22"/>
        </w:rPr>
        <w:t xml:space="preserve"> </w:t>
      </w:r>
    </w:p>
    <w:p w14:paraId="32CA17E1" w14:textId="716275BB" w:rsidR="00986460" w:rsidRDefault="004E74F9">
      <w:pPr>
        <w:ind w:left="360"/>
        <w:jc w:val="both"/>
        <w:rPr>
          <w:rFonts w:ascii="Book Antiqua" w:hAnsi="Book Antiqua"/>
          <w:sz w:val="22"/>
          <w:szCs w:val="22"/>
          <w:lang w:val="en-GB"/>
        </w:rPr>
      </w:pPr>
      <w:r>
        <w:rPr>
          <w:rFonts w:ascii="Book Antiqua" w:hAnsi="Book Antiqua"/>
          <w:sz w:val="22"/>
          <w:szCs w:val="22"/>
        </w:rPr>
        <w:t xml:space="preserve">The scope of work under this tender is </w:t>
      </w:r>
      <w:r>
        <w:rPr>
          <w:rFonts w:ascii="Book Antiqua" w:hAnsi="Book Antiqua"/>
          <w:b/>
          <w:bCs/>
          <w:sz w:val="22"/>
          <w:szCs w:val="22"/>
        </w:rPr>
        <w:t>Miscellaneous civil repairing works at Gangtok Guest House,</w:t>
      </w:r>
      <w:r w:rsidR="001D2C4E">
        <w:rPr>
          <w:rFonts w:ascii="Book Antiqua" w:hAnsi="Book Antiqua"/>
          <w:b/>
          <w:bCs/>
          <w:sz w:val="22"/>
          <w:szCs w:val="22"/>
        </w:rPr>
        <w:t xml:space="preserve"> </w:t>
      </w:r>
      <w:r>
        <w:rPr>
          <w:rFonts w:ascii="Book Antiqua" w:hAnsi="Book Antiqua"/>
          <w:b/>
          <w:bCs/>
          <w:sz w:val="22"/>
          <w:szCs w:val="22"/>
        </w:rPr>
        <w:t xml:space="preserve">Field Hostel and D-Type Quarters and Roof treatment of other </w:t>
      </w:r>
      <w:proofErr w:type="gramStart"/>
      <w:r>
        <w:rPr>
          <w:rFonts w:ascii="Book Antiqua" w:hAnsi="Book Antiqua"/>
          <w:b/>
          <w:bCs/>
          <w:sz w:val="22"/>
          <w:szCs w:val="22"/>
        </w:rPr>
        <w:t>quarter</w:t>
      </w:r>
      <w:proofErr w:type="gramEnd"/>
      <w:r>
        <w:rPr>
          <w:rFonts w:ascii="Book Antiqua" w:hAnsi="Book Antiqua"/>
          <w:sz w:val="22"/>
          <w:szCs w:val="22"/>
        </w:rPr>
        <w:t xml:space="preserve"> as per </w:t>
      </w:r>
      <w:proofErr w:type="gramStart"/>
      <w:r>
        <w:rPr>
          <w:rFonts w:ascii="Book Antiqua" w:hAnsi="Book Antiqua"/>
          <w:sz w:val="22"/>
          <w:szCs w:val="22"/>
        </w:rPr>
        <w:t>B</w:t>
      </w:r>
      <w:r>
        <w:rPr>
          <w:rFonts w:ascii="Book Antiqua" w:hAnsi="Book Antiqua"/>
          <w:sz w:val="22"/>
          <w:szCs w:val="22"/>
          <w:lang w:val="en-GB"/>
        </w:rPr>
        <w:t>OQ,  Scope</w:t>
      </w:r>
      <w:proofErr w:type="gramEnd"/>
      <w:r>
        <w:rPr>
          <w:rFonts w:ascii="Book Antiqua" w:hAnsi="Book Antiqua"/>
          <w:sz w:val="22"/>
          <w:szCs w:val="22"/>
          <w:lang w:val="en-GB"/>
        </w:rPr>
        <w:t xml:space="preserve"> of </w:t>
      </w:r>
      <w:proofErr w:type="gramStart"/>
      <w:r>
        <w:rPr>
          <w:rFonts w:ascii="Book Antiqua" w:hAnsi="Book Antiqua"/>
          <w:sz w:val="22"/>
          <w:szCs w:val="22"/>
          <w:lang w:val="en-GB"/>
        </w:rPr>
        <w:t>Work  and</w:t>
      </w:r>
      <w:proofErr w:type="gramEnd"/>
      <w:r>
        <w:rPr>
          <w:rFonts w:ascii="Book Antiqua" w:hAnsi="Book Antiqua"/>
          <w:sz w:val="22"/>
          <w:szCs w:val="22"/>
          <w:lang w:val="en-GB"/>
        </w:rPr>
        <w:t xml:space="preserve"> Instructions of Engineer-in-charge.</w:t>
      </w:r>
    </w:p>
    <w:p w14:paraId="0E02D5F4" w14:textId="77777777" w:rsidR="00986460" w:rsidRDefault="00986460">
      <w:pPr>
        <w:ind w:left="360"/>
        <w:jc w:val="both"/>
        <w:rPr>
          <w:rFonts w:ascii="Book Antiqua" w:hAnsi="Book Antiqua"/>
          <w:sz w:val="22"/>
          <w:szCs w:val="22"/>
          <w:lang w:val="en-GB"/>
        </w:rPr>
      </w:pPr>
    </w:p>
    <w:p w14:paraId="1DD6A27F" w14:textId="77777777" w:rsidR="00986460" w:rsidRDefault="004E74F9">
      <w:pPr>
        <w:numPr>
          <w:ilvl w:val="0"/>
          <w:numId w:val="2"/>
        </w:numPr>
        <w:shd w:val="clear" w:color="auto" w:fill="FFFFFF"/>
        <w:tabs>
          <w:tab w:val="left" w:pos="360"/>
        </w:tabs>
        <w:ind w:left="360"/>
        <w:jc w:val="both"/>
        <w:rPr>
          <w:rFonts w:ascii="Book Antiqua" w:hAnsi="Book Antiqua" w:cs="Bookman Old Style"/>
          <w:sz w:val="22"/>
          <w:szCs w:val="22"/>
        </w:rPr>
      </w:pPr>
      <w:r>
        <w:rPr>
          <w:rFonts w:ascii="Book Antiqua" w:hAnsi="Book Antiqua" w:cs="Bookman Old Style"/>
          <w:b/>
          <w:bCs/>
          <w:sz w:val="22"/>
          <w:szCs w:val="22"/>
          <w:u w:val="single"/>
          <w:lang w:val="en-GB"/>
        </w:rPr>
        <w:t>COMPLETION SCHEDULE:</w:t>
      </w:r>
    </w:p>
    <w:p w14:paraId="4E24A619" w14:textId="77777777" w:rsidR="00986460" w:rsidRDefault="004E74F9">
      <w:pPr>
        <w:shd w:val="clear" w:color="auto" w:fill="FFFFFF"/>
        <w:tabs>
          <w:tab w:val="left" w:pos="360"/>
        </w:tabs>
        <w:ind w:left="360"/>
        <w:jc w:val="both"/>
        <w:rPr>
          <w:rFonts w:ascii="Book Antiqua" w:hAnsi="Book Antiqua" w:cs="Bookman Old Style"/>
          <w:sz w:val="22"/>
          <w:szCs w:val="22"/>
          <w:lang w:val="en-GB"/>
        </w:rPr>
      </w:pPr>
      <w:r>
        <w:rPr>
          <w:rFonts w:ascii="Book Antiqua" w:hAnsi="Book Antiqua" w:cs="Bookman Old Style"/>
          <w:sz w:val="22"/>
          <w:szCs w:val="22"/>
          <w:lang w:val="en-GB"/>
        </w:rPr>
        <w:t>The work shall be completed within</w:t>
      </w:r>
      <w:r>
        <w:rPr>
          <w:rFonts w:ascii="Book Antiqua" w:hAnsi="Book Antiqua" w:cs="Arial"/>
          <w:b/>
          <w:bCs/>
          <w:szCs w:val="22"/>
          <w:lang w:val="en-GB"/>
        </w:rPr>
        <w:t xml:space="preserve"> 12 </w:t>
      </w:r>
      <w:proofErr w:type="gramStart"/>
      <w:r>
        <w:rPr>
          <w:rFonts w:ascii="Book Antiqua" w:hAnsi="Book Antiqua" w:cs="Arial"/>
          <w:b/>
          <w:bCs/>
          <w:szCs w:val="22"/>
          <w:lang w:val="en-GB"/>
        </w:rPr>
        <w:t>Months  from</w:t>
      </w:r>
      <w:proofErr w:type="gramEnd"/>
      <w:r>
        <w:rPr>
          <w:rFonts w:ascii="Book Antiqua" w:hAnsi="Book Antiqua" w:cs="Arial"/>
          <w:b/>
          <w:bCs/>
          <w:szCs w:val="22"/>
          <w:lang w:val="en-GB"/>
        </w:rPr>
        <w:t xml:space="preserve"> the date of LOA</w:t>
      </w:r>
      <w:r>
        <w:rPr>
          <w:rFonts w:ascii="Book Antiqua" w:hAnsi="Book Antiqua" w:cs="Bookman Old Style"/>
          <w:sz w:val="22"/>
          <w:szCs w:val="22"/>
          <w:lang w:val="en-GB"/>
        </w:rPr>
        <w:t>.</w:t>
      </w:r>
    </w:p>
    <w:p w14:paraId="6F04DD41" w14:textId="77777777" w:rsidR="00986460" w:rsidRDefault="00986460">
      <w:pPr>
        <w:shd w:val="clear" w:color="auto" w:fill="FFFFFF"/>
        <w:tabs>
          <w:tab w:val="left" w:pos="360"/>
        </w:tabs>
        <w:ind w:left="360"/>
        <w:jc w:val="both"/>
        <w:rPr>
          <w:rFonts w:ascii="Book Antiqua" w:hAnsi="Book Antiqua" w:cs="Bookman Old Style"/>
          <w:sz w:val="22"/>
          <w:szCs w:val="22"/>
          <w:lang w:val="en-GB"/>
        </w:rPr>
      </w:pPr>
    </w:p>
    <w:p w14:paraId="28A8EE17" w14:textId="77777777" w:rsidR="00986460" w:rsidRDefault="004E74F9">
      <w:pPr>
        <w:pStyle w:val="PlainText"/>
        <w:numPr>
          <w:ilvl w:val="0"/>
          <w:numId w:val="2"/>
        </w:numPr>
        <w:ind w:left="284" w:hanging="284"/>
        <w:jc w:val="both"/>
        <w:rPr>
          <w:rFonts w:ascii="Book Antiqua" w:eastAsia="MS Mincho" w:hAnsi="Book Antiqua" w:cs="Times New Roman"/>
          <w:b/>
          <w:sz w:val="22"/>
          <w:szCs w:val="22"/>
        </w:rPr>
      </w:pPr>
      <w:r>
        <w:rPr>
          <w:rFonts w:ascii="Book Antiqua" w:eastAsia="MS Mincho" w:hAnsi="Book Antiqua" w:cs="Times New Roman"/>
          <w:b/>
          <w:sz w:val="22"/>
          <w:szCs w:val="22"/>
        </w:rPr>
        <w:t xml:space="preserve"> </w:t>
      </w:r>
      <w:r>
        <w:rPr>
          <w:rFonts w:ascii="Book Antiqua" w:eastAsia="MS Mincho" w:hAnsi="Book Antiqua" w:cs="Times New Roman"/>
          <w:b/>
          <w:sz w:val="22"/>
          <w:szCs w:val="22"/>
          <w:u w:val="single"/>
        </w:rPr>
        <w:t>MOBILISATION:</w:t>
      </w:r>
    </w:p>
    <w:p w14:paraId="73C2BC59" w14:textId="77777777" w:rsidR="00986460" w:rsidRDefault="004E74F9">
      <w:pPr>
        <w:pStyle w:val="PlainText"/>
        <w:ind w:left="360"/>
        <w:jc w:val="both"/>
        <w:rPr>
          <w:rFonts w:ascii="Book Antiqua" w:eastAsia="MS Mincho" w:hAnsi="Book Antiqua" w:cs="Times New Roman"/>
          <w:sz w:val="22"/>
          <w:szCs w:val="22"/>
        </w:rPr>
      </w:pPr>
      <w:r>
        <w:rPr>
          <w:rFonts w:ascii="Book Antiqua" w:eastAsia="MS Mincho" w:hAnsi="Book Antiqua" w:cs="Times New Roman"/>
          <w:sz w:val="22"/>
          <w:szCs w:val="22"/>
        </w:rPr>
        <w:t xml:space="preserve">In the event of award, you are required to mobilize as per working plan agreed by the Engineer-in-Charge. During the execution of the work if in the opinion of the Engineer-in-Charge, your progress of work is not found satisfactory, you shall have to mobilize additional resources such as Tools &amp; Plants, manpower and materials as understood necessary by the Engineer-in-Charge without any extra cost to POWERGRID. </w:t>
      </w:r>
    </w:p>
    <w:p w14:paraId="10C093ED" w14:textId="77777777" w:rsidR="00986460" w:rsidRDefault="00986460">
      <w:pPr>
        <w:pStyle w:val="PlainText"/>
        <w:ind w:left="360" w:hanging="360"/>
        <w:jc w:val="both"/>
        <w:rPr>
          <w:rFonts w:ascii="Book Antiqua" w:eastAsia="MS Mincho" w:hAnsi="Book Antiqua" w:cs="Times New Roman"/>
          <w:sz w:val="22"/>
          <w:szCs w:val="22"/>
        </w:rPr>
      </w:pPr>
    </w:p>
    <w:p w14:paraId="46F7ACA9" w14:textId="77777777" w:rsidR="00986460" w:rsidRDefault="004E74F9">
      <w:pPr>
        <w:pStyle w:val="PlainText"/>
        <w:ind w:left="360" w:hanging="360"/>
        <w:jc w:val="both"/>
        <w:rPr>
          <w:rFonts w:ascii="Book Antiqua" w:eastAsia="MS Mincho" w:hAnsi="Book Antiqua" w:cs="Times New Roman"/>
          <w:b/>
          <w:sz w:val="22"/>
          <w:szCs w:val="22"/>
        </w:rPr>
      </w:pPr>
      <w:r>
        <w:rPr>
          <w:rFonts w:ascii="Book Antiqua" w:eastAsia="MS Mincho" w:hAnsi="Book Antiqua" w:cs="Times New Roman"/>
          <w:sz w:val="22"/>
          <w:szCs w:val="22"/>
        </w:rPr>
        <w:t>4.</w:t>
      </w:r>
      <w:r>
        <w:rPr>
          <w:rFonts w:ascii="Book Antiqua" w:eastAsia="MS Mincho" w:hAnsi="Book Antiqua" w:cs="Times New Roman"/>
          <w:sz w:val="22"/>
          <w:szCs w:val="22"/>
        </w:rPr>
        <w:tab/>
      </w:r>
      <w:r>
        <w:rPr>
          <w:rFonts w:ascii="Book Antiqua" w:eastAsia="MS Mincho" w:hAnsi="Book Antiqua" w:cs="Times New Roman"/>
          <w:b/>
          <w:sz w:val="22"/>
          <w:szCs w:val="22"/>
          <w:u w:val="single"/>
        </w:rPr>
        <w:t>OBSERVANCE OF LABOUR LAWS:</w:t>
      </w:r>
    </w:p>
    <w:p w14:paraId="26A7A6C3" w14:textId="77777777" w:rsidR="00986460" w:rsidRDefault="004E74F9">
      <w:pPr>
        <w:pStyle w:val="PlainText"/>
        <w:ind w:left="360"/>
        <w:jc w:val="both"/>
        <w:rPr>
          <w:rFonts w:ascii="Book Antiqua" w:eastAsia="MS Mincho" w:hAnsi="Book Antiqua" w:cs="Times New Roman"/>
          <w:sz w:val="22"/>
          <w:szCs w:val="22"/>
        </w:rPr>
      </w:pPr>
      <w:r>
        <w:rPr>
          <w:rFonts w:ascii="Book Antiqua" w:eastAsia="MS Mincho" w:hAnsi="Book Antiqua" w:cs="Times New Roman"/>
          <w:sz w:val="22"/>
          <w:szCs w:val="22"/>
        </w:rPr>
        <w:t xml:space="preserve">You shall be liable to make payment to all your employees and make compliance with labour laws. In case POWERGRID is held liable as "PRINCIPAL EMPLOYER" to pay contribution etc. under E.S.I. Act or any other legislation of Govt. or Court decision in respect of your employees and </w:t>
      </w:r>
      <w:proofErr w:type="spellStart"/>
      <w:r>
        <w:rPr>
          <w:rFonts w:ascii="Book Antiqua" w:eastAsia="MS Mincho" w:hAnsi="Book Antiqua" w:cs="Times New Roman"/>
          <w:sz w:val="22"/>
          <w:szCs w:val="22"/>
        </w:rPr>
        <w:t>labors</w:t>
      </w:r>
      <w:proofErr w:type="spellEnd"/>
      <w:r>
        <w:rPr>
          <w:rFonts w:ascii="Book Antiqua" w:eastAsia="MS Mincho" w:hAnsi="Book Antiqua" w:cs="Times New Roman"/>
          <w:sz w:val="22"/>
          <w:szCs w:val="22"/>
        </w:rPr>
        <w:t xml:space="preserve"> working under you, then POWERGRID would be entitled to get reimbursement of the amounts of such contributions so paid from you along with statutory interest.</w:t>
      </w:r>
    </w:p>
    <w:p w14:paraId="08B558BD" w14:textId="77777777" w:rsidR="00986460" w:rsidRDefault="00986460">
      <w:pPr>
        <w:pStyle w:val="PlainText"/>
        <w:ind w:left="360" w:hanging="360"/>
        <w:jc w:val="both"/>
        <w:rPr>
          <w:rFonts w:ascii="Book Antiqua" w:eastAsia="MS Mincho" w:hAnsi="Book Antiqua" w:cs="Times New Roman"/>
          <w:sz w:val="22"/>
          <w:szCs w:val="22"/>
        </w:rPr>
      </w:pPr>
    </w:p>
    <w:p w14:paraId="301A1298" w14:textId="77777777" w:rsidR="00986460" w:rsidRDefault="004E74F9">
      <w:pPr>
        <w:pStyle w:val="PlainText"/>
        <w:numPr>
          <w:ilvl w:val="0"/>
          <w:numId w:val="3"/>
        </w:numPr>
        <w:ind w:left="360"/>
        <w:jc w:val="both"/>
        <w:rPr>
          <w:rFonts w:ascii="Book Antiqua" w:eastAsia="MS Mincho" w:hAnsi="Book Antiqua" w:cs="Tahoma"/>
          <w:sz w:val="22"/>
          <w:szCs w:val="22"/>
        </w:rPr>
      </w:pPr>
      <w:r>
        <w:rPr>
          <w:rFonts w:ascii="Book Antiqua" w:eastAsia="MS Mincho" w:hAnsi="Book Antiqua" w:cs="Tahoma"/>
          <w:sz w:val="22"/>
          <w:szCs w:val="22"/>
        </w:rPr>
        <w:t xml:space="preserve"> </w:t>
      </w:r>
      <w:r>
        <w:rPr>
          <w:rFonts w:ascii="Book Antiqua" w:eastAsia="MS Mincho" w:hAnsi="Book Antiqua" w:cs="Times New Roman"/>
          <w:b/>
          <w:sz w:val="22"/>
          <w:szCs w:val="22"/>
          <w:u w:val="single"/>
        </w:rPr>
        <w:t>MATERIALS:</w:t>
      </w:r>
      <w:r>
        <w:rPr>
          <w:rFonts w:ascii="Book Antiqua" w:eastAsia="MS Mincho" w:hAnsi="Book Antiqua" w:cs="Times New Roman"/>
          <w:sz w:val="22"/>
          <w:szCs w:val="22"/>
          <w:u w:val="single"/>
        </w:rPr>
        <w:cr/>
      </w:r>
      <w:r>
        <w:rPr>
          <w:rFonts w:ascii="Book Antiqua" w:hAnsi="Book Antiqua" w:cs="Times New Roman"/>
          <w:sz w:val="22"/>
          <w:szCs w:val="22"/>
        </w:rPr>
        <w:t xml:space="preserve">All the T&amp;P required for this work shall be arranged by you at your own cost without any separate compensation on this account from POWERGRID. </w:t>
      </w:r>
    </w:p>
    <w:p w14:paraId="73481314" w14:textId="77777777" w:rsidR="00986460" w:rsidRDefault="004E74F9">
      <w:pPr>
        <w:pStyle w:val="PlainText"/>
        <w:ind w:left="360" w:hanging="360"/>
        <w:jc w:val="both"/>
        <w:rPr>
          <w:rFonts w:ascii="Book Antiqua" w:eastAsia="MS Mincho" w:hAnsi="Book Antiqua" w:cs="Tahoma"/>
          <w:bCs/>
          <w:sz w:val="22"/>
          <w:szCs w:val="22"/>
        </w:rPr>
      </w:pPr>
      <w:r>
        <w:rPr>
          <w:rFonts w:ascii="Book Antiqua" w:eastAsia="MS Mincho" w:hAnsi="Book Antiqua" w:cs="Times New Roman"/>
          <w:sz w:val="22"/>
          <w:szCs w:val="22"/>
        </w:rPr>
        <w:tab/>
      </w:r>
      <w:r>
        <w:rPr>
          <w:rFonts w:ascii="Book Antiqua" w:eastAsia="MS Mincho" w:hAnsi="Book Antiqua" w:cs="Times New Roman"/>
          <w:sz w:val="22"/>
          <w:szCs w:val="22"/>
        </w:rPr>
        <w:tab/>
      </w:r>
      <w:r>
        <w:rPr>
          <w:rFonts w:ascii="Book Antiqua" w:eastAsia="MS Mincho" w:hAnsi="Book Antiqua" w:cs="Times New Roman"/>
          <w:sz w:val="22"/>
          <w:szCs w:val="22"/>
        </w:rPr>
        <w:tab/>
        <w:t xml:space="preserve">                                         </w:t>
      </w:r>
      <w:r>
        <w:rPr>
          <w:rFonts w:ascii="Book Antiqua" w:eastAsia="MS Mincho" w:hAnsi="Book Antiqua" w:cs="Times New Roman"/>
          <w:sz w:val="22"/>
          <w:szCs w:val="22"/>
        </w:rPr>
        <w:tab/>
      </w:r>
    </w:p>
    <w:p w14:paraId="2F10D982" w14:textId="77777777" w:rsidR="00986460" w:rsidRDefault="004E74F9">
      <w:pPr>
        <w:ind w:left="360" w:hanging="360"/>
        <w:jc w:val="both"/>
        <w:outlineLvl w:val="0"/>
        <w:rPr>
          <w:rFonts w:ascii="Book Antiqua" w:hAnsi="Book Antiqua" w:cs="Arial"/>
          <w:b/>
          <w:bCs/>
          <w:sz w:val="22"/>
          <w:szCs w:val="22"/>
        </w:rPr>
      </w:pPr>
      <w:r>
        <w:rPr>
          <w:rFonts w:ascii="Book Antiqua" w:hAnsi="Book Antiqua" w:cs="Arial"/>
          <w:sz w:val="22"/>
          <w:szCs w:val="22"/>
        </w:rPr>
        <w:t>6.</w:t>
      </w:r>
      <w:r>
        <w:rPr>
          <w:rFonts w:ascii="Book Antiqua" w:hAnsi="Book Antiqua" w:cs="Arial"/>
          <w:b/>
          <w:bCs/>
          <w:sz w:val="22"/>
          <w:szCs w:val="22"/>
        </w:rPr>
        <w:tab/>
      </w:r>
      <w:r>
        <w:rPr>
          <w:rFonts w:ascii="Book Antiqua" w:hAnsi="Book Antiqua" w:cs="Arial"/>
          <w:b/>
          <w:bCs/>
          <w:sz w:val="22"/>
          <w:szCs w:val="22"/>
          <w:u w:val="single"/>
        </w:rPr>
        <w:t>FIRST AID</w:t>
      </w:r>
    </w:p>
    <w:p w14:paraId="347511CA" w14:textId="77777777" w:rsidR="00986460" w:rsidRDefault="004E74F9">
      <w:pPr>
        <w:ind w:left="360"/>
        <w:jc w:val="both"/>
        <w:rPr>
          <w:rFonts w:ascii="Book Antiqua" w:hAnsi="Book Antiqua" w:cs="Arial"/>
          <w:sz w:val="22"/>
          <w:szCs w:val="22"/>
        </w:rPr>
      </w:pPr>
      <w:r>
        <w:rPr>
          <w:rFonts w:ascii="Book Antiqua" w:hAnsi="Book Antiqua" w:cs="Arial"/>
          <w:sz w:val="22"/>
          <w:szCs w:val="22"/>
        </w:rPr>
        <w:t>To deal with emergency/accidental eventualities at works site, the Contractor shall make all such arrangements necessary, such as services of an ambulance etc., for transportation to hospital at his own cost.</w:t>
      </w:r>
    </w:p>
    <w:p w14:paraId="0A3849C1" w14:textId="77777777" w:rsidR="00986460" w:rsidRDefault="00986460">
      <w:pPr>
        <w:shd w:val="clear" w:color="auto" w:fill="FFFFFF"/>
        <w:tabs>
          <w:tab w:val="left" w:pos="360"/>
        </w:tabs>
        <w:ind w:left="360"/>
        <w:jc w:val="both"/>
        <w:rPr>
          <w:rFonts w:ascii="Book Antiqua" w:hAnsi="Book Antiqua" w:cs="Bookman Old Style"/>
          <w:sz w:val="22"/>
          <w:szCs w:val="22"/>
        </w:rPr>
      </w:pPr>
    </w:p>
    <w:p w14:paraId="2C721CA6" w14:textId="77777777" w:rsidR="00986460" w:rsidRDefault="004E74F9">
      <w:pPr>
        <w:numPr>
          <w:ilvl w:val="0"/>
          <w:numId w:val="4"/>
        </w:numPr>
        <w:shd w:val="clear" w:color="auto" w:fill="FFFFFF"/>
        <w:tabs>
          <w:tab w:val="left" w:pos="360"/>
        </w:tabs>
        <w:ind w:left="360"/>
        <w:jc w:val="both"/>
        <w:rPr>
          <w:rFonts w:ascii="Book Antiqua" w:hAnsi="Book Antiqua" w:cs="Bookman Old Style"/>
          <w:sz w:val="22"/>
          <w:szCs w:val="22"/>
        </w:rPr>
      </w:pPr>
      <w:r>
        <w:rPr>
          <w:rFonts w:ascii="Book Antiqua" w:eastAsia="MS Mincho" w:hAnsi="Book Antiqua" w:cs="Tahoma"/>
          <w:b/>
          <w:sz w:val="22"/>
          <w:szCs w:val="22"/>
          <w:u w:val="single"/>
          <w:lang w:val="en-GB"/>
        </w:rPr>
        <w:t>PAYMENT TERMS:</w:t>
      </w:r>
    </w:p>
    <w:p w14:paraId="30C1D43D" w14:textId="77777777" w:rsidR="00986460" w:rsidRDefault="004E74F9">
      <w:pPr>
        <w:ind w:left="360"/>
        <w:jc w:val="both"/>
        <w:rPr>
          <w:rFonts w:ascii="Book Antiqua" w:eastAsia="MS Mincho" w:hAnsi="Book Antiqua" w:cs="Tahoma"/>
          <w:sz w:val="23"/>
          <w:szCs w:val="23"/>
        </w:rPr>
      </w:pPr>
      <w:r>
        <w:rPr>
          <w:rFonts w:ascii="Book Antiqua" w:eastAsia="MS Mincho" w:hAnsi="Book Antiqua" w:cs="Tahoma"/>
          <w:sz w:val="23"/>
          <w:szCs w:val="23"/>
        </w:rPr>
        <w:t>Progressive payment with full taxes and duties shall be made on submission of GST invoice for payment, after successful completion of each part work and certification by Engineer-in-Charge.</w:t>
      </w:r>
    </w:p>
    <w:p w14:paraId="16F7EA06" w14:textId="4A0913C6" w:rsidR="00986460" w:rsidRDefault="004E74F9">
      <w:pPr>
        <w:ind w:left="360"/>
        <w:jc w:val="both"/>
        <w:rPr>
          <w:rFonts w:ascii="Book Antiqua" w:eastAsia="MS Mincho" w:hAnsi="Book Antiqua" w:cs="Tahoma"/>
          <w:sz w:val="23"/>
          <w:szCs w:val="23"/>
        </w:rPr>
      </w:pPr>
      <w:r>
        <w:rPr>
          <w:rFonts w:ascii="Book Antiqua" w:eastAsia="MS Mincho" w:hAnsi="Book Antiqua" w:cs="Tahoma"/>
          <w:sz w:val="23"/>
          <w:szCs w:val="23"/>
        </w:rPr>
        <w:t xml:space="preserve">Further, one of the conditions for release of First progressive payment / subsequent payment shall be submission of Workmen Compensation policy/certificate along with all requisite documents. </w:t>
      </w:r>
    </w:p>
    <w:p w14:paraId="3FD9B50E" w14:textId="77777777" w:rsidR="00986460" w:rsidRDefault="00986460">
      <w:pPr>
        <w:shd w:val="clear" w:color="auto" w:fill="FFFFFF"/>
        <w:tabs>
          <w:tab w:val="left" w:pos="360"/>
        </w:tabs>
        <w:jc w:val="both"/>
        <w:rPr>
          <w:rFonts w:ascii="Book Antiqua" w:eastAsia="MS Mincho" w:hAnsi="Book Antiqua" w:cs="Tahoma"/>
          <w:sz w:val="22"/>
          <w:szCs w:val="22"/>
        </w:rPr>
      </w:pPr>
    </w:p>
    <w:p w14:paraId="1E03C1DD" w14:textId="31F1B20F" w:rsidR="00986460" w:rsidRDefault="004E74F9">
      <w:pPr>
        <w:shd w:val="clear" w:color="auto" w:fill="FFFFFF"/>
        <w:tabs>
          <w:tab w:val="left" w:pos="360"/>
        </w:tabs>
        <w:ind w:left="284"/>
        <w:jc w:val="both"/>
        <w:rPr>
          <w:rFonts w:ascii="Book Antiqua" w:eastAsia="MS Mincho" w:hAnsi="Book Antiqua" w:cs="Tahoma"/>
          <w:sz w:val="22"/>
          <w:szCs w:val="22"/>
        </w:rPr>
      </w:pPr>
      <w:r>
        <w:rPr>
          <w:rFonts w:ascii="Book Antiqua" w:eastAsia="MS Mincho" w:hAnsi="Book Antiqua" w:cs="Tahoma"/>
          <w:sz w:val="22"/>
          <w:szCs w:val="22"/>
        </w:rPr>
        <w:t xml:space="preserve">Payments shall be released through E-payment mechanism to you from the office of </w:t>
      </w:r>
      <w:r>
        <w:rPr>
          <w:rFonts w:ascii="Book Antiqua" w:eastAsia="MS Mincho" w:hAnsi="Book Antiqua" w:cs="Tahoma"/>
          <w:b/>
          <w:bCs/>
          <w:sz w:val="22"/>
          <w:szCs w:val="22"/>
        </w:rPr>
        <w:t xml:space="preserve">Power Grid Corporation of India Ltd. (PPPFC) Powergrid Payment Processing and Facilitation Centre-Bhubaneswar Plot No, 4, 41, Neeladri Vihar, Niladri Vihar Road, Niladri Vihar, Bhubaneshwar – 751021, </w:t>
      </w:r>
      <w:r>
        <w:rPr>
          <w:rFonts w:ascii="Book Antiqua" w:eastAsia="MS Mincho" w:hAnsi="Book Antiqua" w:cs="Tahoma"/>
          <w:sz w:val="22"/>
          <w:szCs w:val="22"/>
        </w:rPr>
        <w:t xml:space="preserve">Bidder should positively fill in the format enclosed at </w:t>
      </w:r>
      <w:r>
        <w:rPr>
          <w:rFonts w:ascii="Book Antiqua" w:eastAsia="MS Mincho" w:hAnsi="Book Antiqua" w:cs="Tahoma"/>
          <w:b/>
          <w:bCs/>
          <w:iCs/>
          <w:sz w:val="22"/>
          <w:szCs w:val="22"/>
        </w:rPr>
        <w:t>Annexure-A</w:t>
      </w:r>
      <w:r>
        <w:rPr>
          <w:rFonts w:ascii="Book Antiqua" w:eastAsia="MS Mincho" w:hAnsi="Book Antiqua" w:cs="Tahoma"/>
          <w:sz w:val="22"/>
          <w:szCs w:val="22"/>
        </w:rPr>
        <w:t xml:space="preserve"> for facilitating E- payment.</w:t>
      </w:r>
    </w:p>
    <w:p w14:paraId="113104B8" w14:textId="77777777" w:rsidR="00986460" w:rsidRDefault="00986460">
      <w:pPr>
        <w:shd w:val="clear" w:color="auto" w:fill="FFFFFF"/>
        <w:tabs>
          <w:tab w:val="left" w:pos="360"/>
        </w:tabs>
        <w:ind w:left="284"/>
        <w:jc w:val="both"/>
        <w:rPr>
          <w:rFonts w:ascii="Book Antiqua" w:eastAsia="MS Mincho" w:hAnsi="Book Antiqua" w:cs="Tahoma"/>
          <w:sz w:val="22"/>
          <w:szCs w:val="22"/>
        </w:rPr>
      </w:pPr>
    </w:p>
    <w:p w14:paraId="208EBA9F" w14:textId="77777777" w:rsidR="00986460" w:rsidRDefault="004E74F9">
      <w:pPr>
        <w:numPr>
          <w:ilvl w:val="3"/>
          <w:numId w:val="5"/>
        </w:numPr>
        <w:ind w:left="300" w:hanging="300"/>
        <w:jc w:val="both"/>
        <w:rPr>
          <w:rFonts w:ascii="Book Antiqua" w:hAnsi="Book Antiqua"/>
          <w:sz w:val="22"/>
          <w:szCs w:val="20"/>
        </w:rPr>
      </w:pPr>
      <w:r>
        <w:rPr>
          <w:rFonts w:ascii="Book Antiqua" w:eastAsia="MS Mincho" w:hAnsi="Book Antiqua" w:cs="Tahoma"/>
          <w:sz w:val="23"/>
          <w:szCs w:val="23"/>
        </w:rPr>
        <w:t xml:space="preserve">NOTE: </w:t>
      </w:r>
      <w:r>
        <w:rPr>
          <w:rFonts w:ascii="Book Antiqua" w:hAnsi="Book Antiqua"/>
          <w:sz w:val="22"/>
          <w:szCs w:val="20"/>
        </w:rPr>
        <w:t xml:space="preserve">POWERGRID is registered on </w:t>
      </w:r>
      <w:proofErr w:type="spellStart"/>
      <w:r>
        <w:rPr>
          <w:rFonts w:ascii="Book Antiqua" w:hAnsi="Book Antiqua"/>
          <w:sz w:val="22"/>
          <w:szCs w:val="20"/>
        </w:rPr>
        <w:t>TReDS</w:t>
      </w:r>
      <w:proofErr w:type="spellEnd"/>
      <w:r>
        <w:rPr>
          <w:rFonts w:ascii="Book Antiqua" w:hAnsi="Book Antiqua"/>
          <w:sz w:val="22"/>
          <w:szCs w:val="20"/>
        </w:rPr>
        <w:t xml:space="preserve"> (Trade Receivables Discounting System) platforms namely i.e. RXIL (Receivable Exchange of India Limited), M1-xchange (Mynd Solutions Private Limited), </w:t>
      </w:r>
      <w:proofErr w:type="spellStart"/>
      <w:r>
        <w:rPr>
          <w:rFonts w:ascii="Book Antiqua" w:hAnsi="Book Antiqua"/>
          <w:sz w:val="22"/>
          <w:szCs w:val="20"/>
        </w:rPr>
        <w:t>Invoicemart</w:t>
      </w:r>
      <w:proofErr w:type="spellEnd"/>
      <w:r>
        <w:rPr>
          <w:rFonts w:ascii="Book Antiqua" w:hAnsi="Book Antiqua"/>
          <w:sz w:val="22"/>
          <w:szCs w:val="20"/>
        </w:rPr>
        <w:t xml:space="preserve"> (A.TREDS Limited), C2TREDS (C2FO Factoring </w:t>
      </w:r>
      <w:r>
        <w:rPr>
          <w:rFonts w:ascii="Book Antiqua" w:hAnsi="Book Antiqua"/>
          <w:sz w:val="22"/>
          <w:szCs w:val="20"/>
        </w:rPr>
        <w:lastRenderedPageBreak/>
        <w:t>Solutions Private Limited) and DTX (</w:t>
      </w:r>
      <w:proofErr w:type="spellStart"/>
      <w:r>
        <w:rPr>
          <w:rFonts w:ascii="Book Antiqua" w:hAnsi="Book Antiqua"/>
          <w:sz w:val="22"/>
          <w:szCs w:val="20"/>
        </w:rPr>
        <w:t>KredX</w:t>
      </w:r>
      <w:proofErr w:type="spellEnd"/>
      <w:r>
        <w:rPr>
          <w:rFonts w:ascii="Book Antiqua" w:hAnsi="Book Antiqua"/>
          <w:sz w:val="22"/>
          <w:szCs w:val="20"/>
        </w:rPr>
        <w:t xml:space="preserve"> Platform Private Limited) and the facility of the same may be availed by Micro, Small and Medium Enterprises (MSMEs) for payment.</w:t>
      </w:r>
    </w:p>
    <w:p w14:paraId="1E9A2CF2" w14:textId="77777777" w:rsidR="00986460" w:rsidRDefault="00986460">
      <w:pPr>
        <w:shd w:val="clear" w:color="auto" w:fill="FFFFFF"/>
        <w:tabs>
          <w:tab w:val="left" w:pos="360"/>
        </w:tabs>
        <w:ind w:left="284"/>
        <w:jc w:val="both"/>
        <w:rPr>
          <w:rFonts w:ascii="Book Antiqua" w:eastAsia="MS Mincho" w:hAnsi="Book Antiqua" w:cs="Tahoma"/>
          <w:sz w:val="22"/>
          <w:szCs w:val="22"/>
        </w:rPr>
      </w:pPr>
    </w:p>
    <w:p w14:paraId="1BBB08D2" w14:textId="77777777" w:rsidR="00986460" w:rsidRDefault="004E74F9">
      <w:pPr>
        <w:numPr>
          <w:ilvl w:val="0"/>
          <w:numId w:val="4"/>
        </w:numPr>
        <w:shd w:val="clear" w:color="auto" w:fill="FFFFFF"/>
        <w:tabs>
          <w:tab w:val="left" w:pos="360"/>
        </w:tabs>
        <w:ind w:left="360"/>
        <w:jc w:val="both"/>
        <w:rPr>
          <w:rFonts w:ascii="Book Antiqua" w:hAnsi="Book Antiqua" w:cs="Bookman Old Style"/>
          <w:sz w:val="22"/>
          <w:szCs w:val="22"/>
        </w:rPr>
      </w:pPr>
      <w:r>
        <w:rPr>
          <w:rFonts w:ascii="Book Antiqua" w:hAnsi="Book Antiqua" w:cs="Courier New"/>
          <w:b/>
          <w:bCs/>
          <w:iCs/>
          <w:sz w:val="22"/>
          <w:szCs w:val="22"/>
          <w:u w:val="single"/>
          <w:lang w:val="en-GB"/>
        </w:rPr>
        <w:t>PAYMENT TRACKING:</w:t>
      </w:r>
    </w:p>
    <w:p w14:paraId="714E3003" w14:textId="77777777" w:rsidR="00986460" w:rsidRDefault="004E74F9">
      <w:pPr>
        <w:shd w:val="clear" w:color="auto" w:fill="FFFFFF"/>
        <w:tabs>
          <w:tab w:val="left" w:pos="360"/>
        </w:tabs>
        <w:ind w:left="360"/>
        <w:jc w:val="both"/>
        <w:rPr>
          <w:rFonts w:ascii="Book Antiqua" w:hAnsi="Book Antiqua"/>
          <w:sz w:val="22"/>
          <w:szCs w:val="20"/>
        </w:rPr>
      </w:pPr>
      <w:r>
        <w:rPr>
          <w:rFonts w:ascii="Book Antiqua" w:hAnsi="Book Antiqua"/>
          <w:sz w:val="22"/>
          <w:szCs w:val="20"/>
        </w:rPr>
        <w:t xml:space="preserve">POWERGRID’s Vendor Bill Tracking System as per procedure detailed herein below. Further, the Supplier may also track the status of its bills using POWERGRID’s ‘On-line Vendor Bill Tracking System’. To use this system the Supplier is required to get itself registered once online at POWERGRID’s ERP Portal with the link URL (https://etender.powergrid.in). Once registered, the Supplier </w:t>
      </w:r>
      <w:proofErr w:type="gramStart"/>
      <w:r>
        <w:rPr>
          <w:rFonts w:ascii="Book Antiqua" w:hAnsi="Book Antiqua"/>
          <w:sz w:val="22"/>
          <w:szCs w:val="20"/>
        </w:rPr>
        <w:t xml:space="preserve">  may</w:t>
      </w:r>
      <w:proofErr w:type="gramEnd"/>
      <w:r>
        <w:rPr>
          <w:rFonts w:ascii="Book Antiqua" w:hAnsi="Book Antiqua"/>
          <w:sz w:val="22"/>
          <w:szCs w:val="20"/>
        </w:rPr>
        <w:t xml:space="preserve"> track status of bills submitted, passed and paid by POWERGRID’s Corporate Centre and Regional Office(s) under this Contract and other Contracts awarded on it by POWERGRID by following the method </w:t>
      </w:r>
      <w:proofErr w:type="gramStart"/>
      <w:r>
        <w:rPr>
          <w:rFonts w:ascii="Book Antiqua" w:hAnsi="Book Antiqua"/>
          <w:sz w:val="22"/>
          <w:szCs w:val="20"/>
        </w:rPr>
        <w:t>detailed herein</w:t>
      </w:r>
      <w:proofErr w:type="gramEnd"/>
      <w:r>
        <w:rPr>
          <w:rFonts w:ascii="Book Antiqua" w:hAnsi="Book Antiqua"/>
          <w:sz w:val="22"/>
          <w:szCs w:val="20"/>
        </w:rPr>
        <w:t xml:space="preserve"> below: </w:t>
      </w:r>
    </w:p>
    <w:p w14:paraId="5F94C71E" w14:textId="77777777" w:rsidR="00986460" w:rsidRDefault="00986460">
      <w:pPr>
        <w:shd w:val="clear" w:color="auto" w:fill="FFFFFF"/>
        <w:tabs>
          <w:tab w:val="left" w:pos="360"/>
        </w:tabs>
        <w:ind w:left="360"/>
        <w:jc w:val="both"/>
        <w:rPr>
          <w:rFonts w:ascii="Book Antiqua" w:hAnsi="Book Antiqua"/>
          <w:sz w:val="22"/>
          <w:szCs w:val="20"/>
        </w:rPr>
      </w:pPr>
    </w:p>
    <w:p w14:paraId="69A7B69E" w14:textId="77777777" w:rsidR="00986460" w:rsidRDefault="004E74F9">
      <w:pPr>
        <w:shd w:val="clear" w:color="auto" w:fill="FFFFFF"/>
        <w:tabs>
          <w:tab w:val="left" w:pos="360"/>
        </w:tabs>
        <w:ind w:left="720" w:hanging="360"/>
        <w:jc w:val="both"/>
        <w:rPr>
          <w:rFonts w:ascii="Book Antiqua" w:hAnsi="Book Antiqua"/>
          <w:sz w:val="22"/>
          <w:szCs w:val="20"/>
        </w:rPr>
      </w:pPr>
      <w:r>
        <w:rPr>
          <w:rFonts w:ascii="Book Antiqua" w:hAnsi="Book Antiqua"/>
          <w:sz w:val="22"/>
          <w:szCs w:val="20"/>
        </w:rPr>
        <w:t>a)</w:t>
      </w:r>
      <w:r>
        <w:rPr>
          <w:rFonts w:ascii="Book Antiqua" w:hAnsi="Book Antiqua"/>
          <w:sz w:val="22"/>
          <w:szCs w:val="20"/>
        </w:rPr>
        <w:tab/>
        <w:t>Once registered, the Supplier can log-in to POWERGRID’s Vendor Bill Tracking System (BTS) with Vendor Log-In ID and Password.</w:t>
      </w:r>
    </w:p>
    <w:p w14:paraId="6215BABD" w14:textId="77777777" w:rsidR="00986460" w:rsidRDefault="004E74F9">
      <w:pPr>
        <w:ind w:left="719" w:hanging="435"/>
        <w:jc w:val="both"/>
        <w:rPr>
          <w:rFonts w:ascii="Book Antiqua" w:hAnsi="Book Antiqua"/>
          <w:sz w:val="22"/>
          <w:szCs w:val="20"/>
        </w:rPr>
      </w:pPr>
      <w:r>
        <w:rPr>
          <w:rFonts w:ascii="Book Antiqua" w:hAnsi="Book Antiqua"/>
          <w:sz w:val="22"/>
          <w:szCs w:val="20"/>
        </w:rPr>
        <w:t>b)</w:t>
      </w:r>
      <w:r>
        <w:rPr>
          <w:rFonts w:ascii="Book Antiqua" w:hAnsi="Book Antiqua"/>
          <w:sz w:val="22"/>
          <w:szCs w:val="20"/>
        </w:rPr>
        <w:tab/>
      </w:r>
      <w:r>
        <w:rPr>
          <w:rFonts w:ascii="Book Antiqua" w:hAnsi="Book Antiqua"/>
          <w:sz w:val="22"/>
          <w:szCs w:val="20"/>
        </w:rPr>
        <w:t xml:space="preserve">After login as at (a) above, Supplier is required to make the entry on POWERGRID’s ERP Portal under the tab “Submit New Invoice” and shall fill all details along with the MSE status. Upon submission, a </w:t>
      </w:r>
      <w:proofErr w:type="gramStart"/>
      <w:r>
        <w:rPr>
          <w:rFonts w:ascii="Book Antiqua" w:hAnsi="Book Antiqua"/>
          <w:sz w:val="22"/>
          <w:szCs w:val="20"/>
        </w:rPr>
        <w:t>16 digit</w:t>
      </w:r>
      <w:proofErr w:type="gramEnd"/>
      <w:r>
        <w:rPr>
          <w:rFonts w:ascii="Book Antiqua" w:hAnsi="Book Antiqua"/>
          <w:sz w:val="22"/>
          <w:szCs w:val="20"/>
        </w:rPr>
        <w:t xml:space="preserve"> unique BTS number will be </w:t>
      </w:r>
      <w:proofErr w:type="gramStart"/>
      <w:r>
        <w:rPr>
          <w:rFonts w:ascii="Book Antiqua" w:hAnsi="Book Antiqua"/>
          <w:sz w:val="22"/>
          <w:szCs w:val="20"/>
        </w:rPr>
        <w:t>generated</w:t>
      </w:r>
      <w:proofErr w:type="gramEnd"/>
      <w:r>
        <w:rPr>
          <w:rFonts w:ascii="Book Antiqua" w:hAnsi="Book Antiqua"/>
          <w:sz w:val="22"/>
          <w:szCs w:val="20"/>
        </w:rPr>
        <w:t xml:space="preserve"> and the Supplier will receive an automated e-mail forwarding the unique BTS number.</w:t>
      </w:r>
    </w:p>
    <w:p w14:paraId="76A9E1B6" w14:textId="77777777" w:rsidR="00986460" w:rsidRDefault="004E74F9">
      <w:pPr>
        <w:ind w:left="719" w:hanging="435"/>
        <w:jc w:val="both"/>
        <w:rPr>
          <w:rFonts w:ascii="Book Antiqua" w:hAnsi="Book Antiqua"/>
          <w:sz w:val="22"/>
          <w:szCs w:val="20"/>
        </w:rPr>
      </w:pPr>
      <w:r>
        <w:rPr>
          <w:rFonts w:ascii="Book Antiqua" w:hAnsi="Book Antiqua"/>
          <w:sz w:val="22"/>
          <w:szCs w:val="20"/>
        </w:rPr>
        <w:t>c)</w:t>
      </w:r>
      <w:r>
        <w:rPr>
          <w:rFonts w:ascii="Book Antiqua" w:hAnsi="Book Antiqua"/>
          <w:sz w:val="22"/>
          <w:szCs w:val="20"/>
        </w:rPr>
        <w:tab/>
        <w:t>The physical bills along with printed copy of e-mail received from BTS (unique BTS number) shall be submitted by the Supplier.</w:t>
      </w:r>
    </w:p>
    <w:p w14:paraId="6E450963" w14:textId="77777777" w:rsidR="00986460" w:rsidRDefault="004E74F9">
      <w:pPr>
        <w:ind w:left="719" w:hanging="435"/>
        <w:jc w:val="both"/>
        <w:rPr>
          <w:rFonts w:ascii="Book Antiqua" w:hAnsi="Book Antiqua"/>
          <w:sz w:val="22"/>
          <w:szCs w:val="20"/>
        </w:rPr>
      </w:pPr>
      <w:r>
        <w:rPr>
          <w:rFonts w:ascii="Book Antiqua" w:hAnsi="Book Antiqua"/>
          <w:sz w:val="22"/>
          <w:szCs w:val="20"/>
        </w:rPr>
        <w:t>d)</w:t>
      </w:r>
      <w:r>
        <w:rPr>
          <w:rFonts w:ascii="Book Antiqua" w:hAnsi="Book Antiqua"/>
          <w:sz w:val="22"/>
          <w:szCs w:val="20"/>
        </w:rPr>
        <w:tab/>
      </w:r>
      <w:r>
        <w:rPr>
          <w:rFonts w:ascii="Book Antiqua" w:hAnsi="Book Antiqua"/>
          <w:sz w:val="22"/>
          <w:szCs w:val="20"/>
        </w:rPr>
        <w:t xml:space="preserve">On receipt of physical bill, concerned POWERGRID’s official shall online acknowledge the receipt of bill. This action will trigger an automated mail to the Supplier   intimating that the physical copy of the bill has been received and is under verification / processing. However, on receipt of incomplete bill and/or non-receipt of physical bill by POWERGRID official, the incomplete bills/ digital entry in BTS </w:t>
      </w:r>
      <w:proofErr w:type="gramStart"/>
      <w:r>
        <w:rPr>
          <w:rFonts w:ascii="Book Antiqua" w:hAnsi="Book Antiqua"/>
          <w:sz w:val="22"/>
          <w:szCs w:val="20"/>
        </w:rPr>
        <w:t>( as</w:t>
      </w:r>
      <w:proofErr w:type="gramEnd"/>
      <w:r>
        <w:rPr>
          <w:rFonts w:ascii="Book Antiqua" w:hAnsi="Book Antiqua"/>
          <w:sz w:val="22"/>
          <w:szCs w:val="20"/>
        </w:rPr>
        <w:t xml:space="preserve"> the case may be) shall be returned to the Supplier by POWERGRID, which can be viewed under the tab “Invoice Returned”.</w:t>
      </w:r>
    </w:p>
    <w:p w14:paraId="698607FC" w14:textId="77777777" w:rsidR="00986460" w:rsidRDefault="004E74F9">
      <w:pPr>
        <w:ind w:left="719" w:hanging="435"/>
        <w:jc w:val="both"/>
        <w:rPr>
          <w:rFonts w:ascii="Book Antiqua" w:hAnsi="Book Antiqua"/>
          <w:sz w:val="22"/>
          <w:szCs w:val="20"/>
        </w:rPr>
      </w:pPr>
      <w:r>
        <w:rPr>
          <w:rFonts w:ascii="Book Antiqua" w:hAnsi="Book Antiqua"/>
          <w:sz w:val="22"/>
          <w:szCs w:val="20"/>
        </w:rPr>
        <w:t>e)</w:t>
      </w:r>
      <w:r>
        <w:rPr>
          <w:rFonts w:ascii="Book Antiqua" w:hAnsi="Book Antiqua"/>
          <w:sz w:val="22"/>
          <w:szCs w:val="20"/>
        </w:rPr>
        <w:tab/>
        <w:t xml:space="preserve">The day the payment is made, a mail stating the “Bill number, net payment amount and details of the bank from where the payment has been made” will be sent to the Supplier.  </w:t>
      </w:r>
    </w:p>
    <w:p w14:paraId="55ED3379" w14:textId="77777777" w:rsidR="00986460" w:rsidRDefault="004E74F9">
      <w:pPr>
        <w:ind w:left="709" w:hanging="425"/>
        <w:jc w:val="both"/>
        <w:rPr>
          <w:rFonts w:ascii="Book Antiqua" w:hAnsi="Book Antiqua"/>
          <w:sz w:val="22"/>
          <w:szCs w:val="20"/>
        </w:rPr>
      </w:pPr>
      <w:r>
        <w:rPr>
          <w:rFonts w:ascii="Book Antiqua" w:hAnsi="Book Antiqua"/>
          <w:sz w:val="22"/>
          <w:szCs w:val="20"/>
        </w:rPr>
        <w:t>f)</w:t>
      </w:r>
      <w:r>
        <w:rPr>
          <w:rFonts w:ascii="Book Antiqua" w:hAnsi="Book Antiqua"/>
          <w:sz w:val="22"/>
          <w:szCs w:val="20"/>
        </w:rPr>
        <w:tab/>
        <w:t>The status of Bill submitted by the Supplier can be checked through the BTS number under tab “Invoice Submitted</w:t>
      </w:r>
    </w:p>
    <w:p w14:paraId="07DC9C80" w14:textId="77777777" w:rsidR="00986460" w:rsidRDefault="00986460">
      <w:pPr>
        <w:jc w:val="both"/>
        <w:rPr>
          <w:rFonts w:ascii="Book Antiqua" w:hAnsi="Book Antiqua"/>
          <w:sz w:val="22"/>
          <w:szCs w:val="22"/>
        </w:rPr>
      </w:pPr>
    </w:p>
    <w:p w14:paraId="356C916C" w14:textId="77777777" w:rsidR="00986460" w:rsidRDefault="004E74F9">
      <w:pPr>
        <w:numPr>
          <w:ilvl w:val="0"/>
          <w:numId w:val="4"/>
        </w:numPr>
        <w:ind w:left="360"/>
        <w:jc w:val="both"/>
        <w:rPr>
          <w:rFonts w:ascii="Book Antiqua" w:hAnsi="Book Antiqua"/>
          <w:b/>
          <w:sz w:val="22"/>
          <w:szCs w:val="22"/>
          <w:u w:val="single"/>
        </w:rPr>
      </w:pPr>
      <w:r>
        <w:rPr>
          <w:rFonts w:ascii="Book Antiqua" w:hAnsi="Book Antiqua"/>
          <w:b/>
          <w:sz w:val="22"/>
          <w:szCs w:val="22"/>
          <w:u w:val="single"/>
          <w:lang w:val="en-GB"/>
        </w:rPr>
        <w:t>CONTRACT PERFORMANCE GUARANTEE (CPG)</w:t>
      </w:r>
      <w:r>
        <w:rPr>
          <w:rFonts w:ascii="Book Antiqua" w:hAnsi="Book Antiqua"/>
          <w:b/>
          <w:sz w:val="22"/>
          <w:szCs w:val="22"/>
          <w:u w:val="single"/>
        </w:rPr>
        <w:t>:</w:t>
      </w:r>
    </w:p>
    <w:p w14:paraId="2113BB8C" w14:textId="77777777" w:rsidR="00986460" w:rsidRDefault="004E74F9">
      <w:pPr>
        <w:shd w:val="clear" w:color="auto" w:fill="FFFFFF"/>
        <w:ind w:left="360"/>
        <w:jc w:val="both"/>
        <w:rPr>
          <w:rFonts w:ascii="Book Antiqua" w:eastAsia="MS Mincho" w:hAnsi="Book Antiqua"/>
          <w:sz w:val="22"/>
          <w:szCs w:val="22"/>
        </w:rPr>
      </w:pPr>
      <w:r>
        <w:rPr>
          <w:rFonts w:ascii="Book Antiqua" w:eastAsia="MS Mincho" w:hAnsi="Book Antiqua" w:cs="Courier New"/>
          <w:sz w:val="22"/>
          <w:szCs w:val="22"/>
          <w:lang w:val="en-GB"/>
        </w:rPr>
        <w:t xml:space="preserve">In case a bidder is considered for award, the successful bidder shall have to submit a bank guarantee towards Contract Performance Guarantee within 30 days from the date of LOA. The value of the BG shall be equivalent to </w:t>
      </w:r>
      <w:r>
        <w:rPr>
          <w:rFonts w:ascii="Book Antiqua" w:eastAsia="MS Mincho" w:hAnsi="Book Antiqua" w:cs="Courier New"/>
          <w:sz w:val="22"/>
          <w:szCs w:val="22"/>
          <w:highlight w:val="yellow"/>
          <w:lang w:val="en-GB"/>
        </w:rPr>
        <w:t>10%</w:t>
      </w:r>
      <w:r>
        <w:rPr>
          <w:rFonts w:ascii="Book Antiqua" w:eastAsia="MS Mincho" w:hAnsi="Book Antiqua" w:cs="Courier New"/>
          <w:sz w:val="22"/>
          <w:szCs w:val="22"/>
          <w:lang w:val="en-GB"/>
        </w:rPr>
        <w:t xml:space="preserve"> of the total order value and shall be kept valid up to 90 days beyond Defect liability period/Warranty. The Bank Guarantee must be issued by (</w:t>
      </w:r>
      <w:proofErr w:type="spellStart"/>
      <w:r>
        <w:rPr>
          <w:rFonts w:ascii="Book Antiqua" w:eastAsia="MS Mincho" w:hAnsi="Book Antiqua" w:cs="Courier New"/>
          <w:sz w:val="22"/>
          <w:szCs w:val="22"/>
          <w:lang w:val="en-GB"/>
        </w:rPr>
        <w:t>i</w:t>
      </w:r>
      <w:proofErr w:type="spellEnd"/>
      <w:r>
        <w:rPr>
          <w:rFonts w:ascii="Book Antiqua" w:eastAsia="MS Mincho" w:hAnsi="Book Antiqua" w:cs="Courier New"/>
          <w:sz w:val="22"/>
          <w:szCs w:val="22"/>
          <w:lang w:val="en-GB"/>
        </w:rPr>
        <w:t xml:space="preserve">) A Public Sector Indian Bank or; (ii) </w:t>
      </w:r>
      <w:proofErr w:type="gramStart"/>
      <w:r>
        <w:rPr>
          <w:rFonts w:ascii="Book Antiqua" w:eastAsia="MS Mincho" w:hAnsi="Book Antiqua" w:cs="Courier New"/>
          <w:sz w:val="22"/>
          <w:szCs w:val="22"/>
          <w:lang w:val="en-GB"/>
        </w:rPr>
        <w:t>A  Public</w:t>
      </w:r>
      <w:proofErr w:type="gramEnd"/>
      <w:r>
        <w:rPr>
          <w:rFonts w:ascii="Book Antiqua" w:eastAsia="MS Mincho" w:hAnsi="Book Antiqua" w:cs="Courier New"/>
          <w:sz w:val="22"/>
          <w:szCs w:val="22"/>
          <w:lang w:val="en-GB"/>
        </w:rPr>
        <w:t xml:space="preserve"> Sector Indian Bank </w:t>
      </w:r>
      <w:r>
        <w:rPr>
          <w:rFonts w:ascii="Book Antiqua" w:eastAsia="MS Mincho" w:hAnsi="Book Antiqua" w:cs="Courier New"/>
          <w:b/>
          <w:bCs/>
          <w:sz w:val="22"/>
          <w:szCs w:val="22"/>
          <w:lang w:val="en-GB"/>
        </w:rPr>
        <w:t>located in India,</w:t>
      </w:r>
      <w:r>
        <w:rPr>
          <w:rFonts w:ascii="Book Antiqua" w:eastAsia="MS Mincho" w:hAnsi="Book Antiqua" w:cs="Courier New"/>
          <w:sz w:val="22"/>
          <w:szCs w:val="22"/>
          <w:lang w:val="en-GB"/>
        </w:rPr>
        <w:t xml:space="preserve"> or; (ii) A scheduled Indian Bank having paid up capital (net of any accumulated losses) of Rs. 100 crores or above (the latest annual report of the bank should support compliance of capital adequacy ratio requirement) </w:t>
      </w:r>
      <w:r>
        <w:rPr>
          <w:rFonts w:ascii="Book Antiqua" w:eastAsia="MS Mincho" w:hAnsi="Book Antiqua" w:cs="Courier New"/>
          <w:b/>
          <w:bCs/>
          <w:sz w:val="22"/>
          <w:szCs w:val="22"/>
          <w:lang w:val="en-GB"/>
        </w:rPr>
        <w:t>as per list mentioned at Clause 5.1 below,</w:t>
      </w:r>
      <w:r>
        <w:rPr>
          <w:rFonts w:ascii="Book Antiqua" w:eastAsia="MS Mincho" w:hAnsi="Book Antiqua" w:cs="Courier New"/>
          <w:sz w:val="22"/>
          <w:szCs w:val="22"/>
          <w:lang w:val="en-GB"/>
        </w:rPr>
        <w:t xml:space="preserve"> or (iii) Any Foreign Bank or subsidiary of a foreign bank, acceptable to the Employer with overall international corporate rating or rating of long term debt not less than A(-) (A Minus) or equivalent by reputed rating agency. </w:t>
      </w:r>
      <w:r>
        <w:rPr>
          <w:rFonts w:ascii="Book Antiqua" w:eastAsia="MS Mincho" w:hAnsi="Book Antiqua" w:cs="Courier New"/>
          <w:b/>
          <w:bCs/>
          <w:sz w:val="22"/>
          <w:szCs w:val="22"/>
          <w:lang w:val="en-GB"/>
        </w:rPr>
        <w:t>Further, the Bank Guarantee from Foreign Bank should be confirmed by either (</w:t>
      </w:r>
      <w:proofErr w:type="spellStart"/>
      <w:r>
        <w:rPr>
          <w:rFonts w:ascii="Book Antiqua" w:eastAsia="MS Mincho" w:hAnsi="Book Antiqua" w:cs="Courier New"/>
          <w:b/>
          <w:bCs/>
          <w:sz w:val="22"/>
          <w:szCs w:val="22"/>
          <w:lang w:val="en-GB"/>
        </w:rPr>
        <w:t>i</w:t>
      </w:r>
      <w:proofErr w:type="spellEnd"/>
      <w:r>
        <w:rPr>
          <w:rFonts w:ascii="Book Antiqua" w:eastAsia="MS Mincho" w:hAnsi="Book Antiqua" w:cs="Courier New"/>
          <w:b/>
          <w:bCs/>
          <w:sz w:val="22"/>
          <w:szCs w:val="22"/>
          <w:lang w:val="en-GB"/>
        </w:rPr>
        <w:t>) its corresponding bank located in India; or (ii) a Public Sector Bank located in India; or (iii) a scheduled commercial private bank located in India as per list mentioned at Clause 9.1 below</w:t>
      </w:r>
      <w:r>
        <w:rPr>
          <w:rFonts w:ascii="Book Antiqua" w:eastAsia="MS Mincho" w:hAnsi="Book Antiqua" w:cs="Courier New"/>
          <w:sz w:val="22"/>
          <w:szCs w:val="22"/>
          <w:lang w:val="en-GB"/>
        </w:rPr>
        <w:t>, on a non-judicial stamp paper (Purchased in the name of issuing bank) of appropriate value as per the prescribed format of POWERGRID</w:t>
      </w:r>
      <w:r>
        <w:rPr>
          <w:rFonts w:ascii="Book Antiqua" w:eastAsia="MS Mincho" w:hAnsi="Book Antiqua"/>
          <w:sz w:val="22"/>
          <w:szCs w:val="22"/>
        </w:rPr>
        <w:t>.</w:t>
      </w:r>
    </w:p>
    <w:p w14:paraId="0D0E9F23" w14:textId="77777777" w:rsidR="00986460" w:rsidRDefault="00986460">
      <w:pPr>
        <w:shd w:val="clear" w:color="auto" w:fill="FFFFFF"/>
        <w:ind w:left="360"/>
        <w:jc w:val="both"/>
        <w:rPr>
          <w:rFonts w:ascii="Book Antiqua" w:eastAsia="MS Mincho" w:hAnsi="Book Antiqua"/>
          <w:sz w:val="6"/>
          <w:szCs w:val="6"/>
        </w:rPr>
      </w:pPr>
    </w:p>
    <w:p w14:paraId="04FBBAD0" w14:textId="77777777" w:rsidR="00986460" w:rsidRDefault="004E74F9">
      <w:pPr>
        <w:jc w:val="both"/>
        <w:rPr>
          <w:rFonts w:ascii="Book Antiqua" w:eastAsia="MS Mincho" w:hAnsi="Book Antiqua" w:cs="Courier New"/>
          <w:b/>
          <w:bCs/>
          <w:sz w:val="22"/>
          <w:szCs w:val="22"/>
          <w:lang w:val="en-GB"/>
        </w:rPr>
      </w:pPr>
      <w:r>
        <w:rPr>
          <w:rFonts w:ascii="Book Antiqua" w:eastAsia="MS Mincho" w:hAnsi="Book Antiqua" w:cs="Courier New"/>
          <w:sz w:val="22"/>
          <w:szCs w:val="22"/>
          <w:lang w:val="en-GB"/>
        </w:rPr>
        <w:t xml:space="preserve"> 9.1</w:t>
      </w:r>
      <w:r>
        <w:rPr>
          <w:rFonts w:ascii="Book Antiqua" w:eastAsia="MS Mincho" w:hAnsi="Book Antiqua" w:cs="Courier New"/>
          <w:b/>
          <w:bCs/>
          <w:sz w:val="22"/>
          <w:szCs w:val="22"/>
          <w:lang w:val="en-GB"/>
        </w:rPr>
        <w:t xml:space="preserve">     List of Eligible Scheduled Commercial Private Indian Banks </w:t>
      </w:r>
    </w:p>
    <w:p w14:paraId="483A80C6"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lastRenderedPageBreak/>
        <w:t>IDFC First Bank Limited</w:t>
      </w:r>
    </w:p>
    <w:p w14:paraId="076B0326"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t>HDFC Bank Limited</w:t>
      </w:r>
    </w:p>
    <w:p w14:paraId="2F648CC4"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t>Axis Bank Limited</w:t>
      </w:r>
    </w:p>
    <w:p w14:paraId="3F790B60"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sz w:val="22"/>
          <w:szCs w:val="22"/>
          <w:lang w:val="en-GB"/>
        </w:rPr>
        <w:t>ICICI Bank Limited</w:t>
      </w:r>
    </w:p>
    <w:p w14:paraId="21B6495A"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t>Kotak Mahindra Bank</w:t>
      </w:r>
    </w:p>
    <w:p w14:paraId="6928D59D" w14:textId="77777777" w:rsidR="00986460" w:rsidRDefault="004E74F9">
      <w:pPr>
        <w:numPr>
          <w:ilvl w:val="0"/>
          <w:numId w:val="6"/>
        </w:numPr>
        <w:tabs>
          <w:tab w:val="left" w:pos="1350"/>
        </w:tabs>
        <w:spacing w:line="259" w:lineRule="auto"/>
        <w:ind w:left="2700" w:hanging="2070"/>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t>IndusInd Bank</w:t>
      </w:r>
    </w:p>
    <w:p w14:paraId="5E97D2A8" w14:textId="77777777" w:rsidR="00986460" w:rsidRDefault="004E74F9">
      <w:pPr>
        <w:numPr>
          <w:ilvl w:val="0"/>
          <w:numId w:val="6"/>
        </w:numPr>
        <w:spacing w:line="259" w:lineRule="auto"/>
        <w:ind w:hanging="603"/>
        <w:jc w:val="both"/>
        <w:rPr>
          <w:rFonts w:ascii="Book Antiqua" w:eastAsia="MS Mincho" w:hAnsi="Book Antiqua" w:cs="Courier New"/>
          <w:sz w:val="22"/>
          <w:szCs w:val="22"/>
          <w:lang w:val="en-GB"/>
        </w:rPr>
      </w:pPr>
      <w:r>
        <w:rPr>
          <w:rFonts w:ascii="Book Antiqua" w:eastAsia="MS Mincho" w:hAnsi="Book Antiqua" w:cs="Courier New"/>
          <w:sz w:val="22"/>
          <w:szCs w:val="22"/>
          <w:lang w:val="en-GB"/>
        </w:rPr>
        <w:t>Federal bank</w:t>
      </w:r>
    </w:p>
    <w:p w14:paraId="01796315" w14:textId="77777777" w:rsidR="00986460" w:rsidRDefault="00986460">
      <w:pPr>
        <w:tabs>
          <w:tab w:val="left" w:pos="1350"/>
        </w:tabs>
        <w:spacing w:line="259" w:lineRule="auto"/>
        <w:ind w:left="1170"/>
        <w:jc w:val="both"/>
        <w:rPr>
          <w:rFonts w:ascii="Book Antiqua" w:eastAsia="MS Mincho" w:hAnsi="Book Antiqua" w:cs="Courier New"/>
          <w:sz w:val="22"/>
          <w:szCs w:val="22"/>
          <w:lang w:val="en-GB"/>
        </w:rPr>
      </w:pPr>
    </w:p>
    <w:p w14:paraId="28DACD42" w14:textId="77777777" w:rsidR="00986460" w:rsidRDefault="004E74F9">
      <w:pPr>
        <w:ind w:left="630"/>
        <w:jc w:val="both"/>
        <w:rPr>
          <w:rFonts w:ascii="Book Antiqua" w:hAnsi="Book Antiqua" w:cs="Arial"/>
          <w:b/>
          <w:bCs/>
          <w:sz w:val="22"/>
          <w:szCs w:val="20"/>
          <w:lang w:val="en-GB"/>
        </w:rPr>
      </w:pPr>
      <w:r>
        <w:rPr>
          <w:rFonts w:ascii="Book Antiqua" w:hAnsi="Book Antiqua" w:cs="Arial"/>
          <w:b/>
          <w:bCs/>
          <w:sz w:val="22"/>
          <w:szCs w:val="20"/>
          <w:lang w:val="en-GB"/>
        </w:rPr>
        <w:t>Any BG from other Scheduled Commercial Private Indian banks not listed above may be rejected.</w:t>
      </w:r>
    </w:p>
    <w:p w14:paraId="6D013265" w14:textId="77777777" w:rsidR="00986460" w:rsidRDefault="00986460">
      <w:pPr>
        <w:ind w:left="630"/>
        <w:jc w:val="both"/>
        <w:rPr>
          <w:rFonts w:ascii="Book Antiqua" w:hAnsi="Book Antiqua" w:cs="Arial"/>
          <w:b/>
          <w:bCs/>
          <w:sz w:val="22"/>
          <w:szCs w:val="20"/>
          <w:lang w:val="en-GB"/>
        </w:rPr>
      </w:pPr>
    </w:p>
    <w:p w14:paraId="61F734BA" w14:textId="77777777" w:rsidR="00986460" w:rsidRDefault="004E74F9">
      <w:pPr>
        <w:ind w:left="630"/>
        <w:jc w:val="both"/>
        <w:rPr>
          <w:rFonts w:ascii="Book Antiqua" w:hAnsi="Book Antiqua" w:cs="Arial"/>
          <w:b/>
          <w:bCs/>
          <w:sz w:val="22"/>
          <w:szCs w:val="20"/>
          <w:lang w:val="en-GB"/>
        </w:rPr>
      </w:pPr>
      <w:r>
        <w:rPr>
          <w:rFonts w:ascii="Book Antiqua" w:hAnsi="Book Antiqua" w:cs="Arial"/>
          <w:b/>
          <w:bCs/>
          <w:sz w:val="22"/>
          <w:szCs w:val="20"/>
          <w:lang w:val="en-GB"/>
        </w:rPr>
        <w:t>CPG shall be in favour of POWER GRID CORPORATION OF INDIA LIMITED.</w:t>
      </w:r>
    </w:p>
    <w:p w14:paraId="63AEB8AE" w14:textId="77777777" w:rsidR="00986460" w:rsidRDefault="00986460">
      <w:pPr>
        <w:ind w:left="630"/>
        <w:jc w:val="both"/>
        <w:rPr>
          <w:rFonts w:ascii="Book Antiqua" w:hAnsi="Book Antiqua" w:cs="Arial"/>
          <w:b/>
          <w:bCs/>
          <w:sz w:val="22"/>
          <w:szCs w:val="20"/>
          <w:highlight w:val="yellow"/>
          <w:lang w:val="en-GB"/>
        </w:rPr>
      </w:pPr>
    </w:p>
    <w:p w14:paraId="40EFE7BE" w14:textId="77777777" w:rsidR="00986460" w:rsidRDefault="004E74F9">
      <w:pPr>
        <w:ind w:left="630"/>
        <w:jc w:val="both"/>
        <w:rPr>
          <w:rFonts w:ascii="Book Antiqua" w:eastAsia="Calibri" w:hAnsi="Book Antiqua" w:cs="Book Antiqua"/>
          <w:b/>
          <w:bCs/>
          <w:i/>
          <w:iCs/>
          <w:color w:val="000000"/>
          <w:sz w:val="22"/>
          <w:szCs w:val="22"/>
          <w:lang w:bidi="hi-IN"/>
        </w:rPr>
      </w:pPr>
      <w:r>
        <w:rPr>
          <w:rFonts w:ascii="Book Antiqua" w:eastAsia="MS Mincho" w:hAnsi="Book Antiqua" w:cs="Courier New"/>
          <w:sz w:val="22"/>
          <w:szCs w:val="22"/>
          <w:lang w:val="en-GB"/>
        </w:rPr>
        <w:t xml:space="preserve">Alternatively, Bidder may deposit requisite amount through e-payment. </w:t>
      </w:r>
    </w:p>
    <w:p w14:paraId="4E9A3984" w14:textId="77777777" w:rsidR="00986460" w:rsidRDefault="00986460">
      <w:pPr>
        <w:tabs>
          <w:tab w:val="left" w:pos="810"/>
        </w:tabs>
        <w:ind w:left="630"/>
        <w:jc w:val="both"/>
        <w:rPr>
          <w:rFonts w:ascii="Book Antiqua" w:hAnsi="Book Antiqua" w:cs="Arial"/>
          <w:b/>
          <w:bCs/>
          <w:highlight w:val="yellow"/>
          <w:u w:val="single"/>
        </w:rPr>
      </w:pPr>
    </w:p>
    <w:p w14:paraId="0D9D6076" w14:textId="77777777" w:rsidR="00986460" w:rsidRDefault="004E74F9">
      <w:pPr>
        <w:tabs>
          <w:tab w:val="left" w:pos="810"/>
        </w:tabs>
        <w:ind w:left="630"/>
        <w:jc w:val="both"/>
        <w:rPr>
          <w:rFonts w:ascii="Book Antiqua" w:hAnsi="Book Antiqua"/>
        </w:rPr>
      </w:pPr>
      <w:r>
        <w:rPr>
          <w:rFonts w:ascii="Book Antiqua" w:hAnsi="Book Antiqua" w:cs="Arial"/>
          <w:b/>
          <w:bCs/>
          <w:u w:val="single"/>
        </w:rPr>
        <w:t>For making e-Payment</w:t>
      </w:r>
      <w:r>
        <w:rPr>
          <w:rFonts w:ascii="Book Antiqua" w:hAnsi="Book Antiqua" w:cs="Arial"/>
        </w:rPr>
        <w:t xml:space="preserve">, bidder </w:t>
      </w:r>
      <w:proofErr w:type="gramStart"/>
      <w:r>
        <w:rPr>
          <w:rFonts w:ascii="Book Antiqua" w:hAnsi="Book Antiqua" w:cs="Arial"/>
        </w:rPr>
        <w:t>has to</w:t>
      </w:r>
      <w:proofErr w:type="gramEnd"/>
      <w:r>
        <w:rPr>
          <w:rFonts w:ascii="Book Antiqua" w:hAnsi="Book Antiqua" w:cs="Arial"/>
        </w:rPr>
        <w:t xml:space="preserve"> open the web portal namely </w:t>
      </w:r>
      <w:hyperlink r:id="rId8" w:history="1">
        <w:r w:rsidR="00986460">
          <w:rPr>
            <w:rStyle w:val="Hyperlink"/>
            <w:rFonts w:ascii="Book Antiqua" w:hAnsi="Book Antiqua" w:cs="Arial"/>
          </w:rPr>
          <w:t>https://epay.powergrid.in</w:t>
        </w:r>
      </w:hyperlink>
      <w:r>
        <w:rPr>
          <w:rFonts w:ascii="Book Antiqua" w:hAnsi="Book Antiqua" w:cs="Arial"/>
        </w:rPr>
        <w:t xml:space="preserve"> </w:t>
      </w:r>
      <w:r>
        <w:rPr>
          <w:rFonts w:ascii="Book Antiqua" w:hAnsi="Book Antiqua"/>
        </w:rPr>
        <w:t>(POWERGRID Online Payment Utility), a link of which is provided on the POWERGRID website www.powergrid.in. While making such online payment, the bidder shall choose Segment as “Suppliers” and fill details as below:</w:t>
      </w:r>
    </w:p>
    <w:p w14:paraId="698A4ABC" w14:textId="77777777" w:rsidR="00986460" w:rsidRDefault="00986460">
      <w:pPr>
        <w:tabs>
          <w:tab w:val="left" w:pos="810"/>
        </w:tabs>
        <w:ind w:left="720"/>
        <w:jc w:val="both"/>
        <w:rPr>
          <w:rFonts w:ascii="Book Antiqua" w:hAnsi="Book Antiqua"/>
        </w:rPr>
      </w:pPr>
    </w:p>
    <w:tbl>
      <w:tblPr>
        <w:tblW w:w="873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8"/>
        <w:gridCol w:w="4522"/>
      </w:tblGrid>
      <w:tr w:rsidR="00986460" w14:paraId="29A05E1B" w14:textId="77777777">
        <w:tc>
          <w:tcPr>
            <w:tcW w:w="4208" w:type="dxa"/>
          </w:tcPr>
          <w:p w14:paraId="7961ED27" w14:textId="77777777" w:rsidR="00986460" w:rsidRDefault="004E74F9">
            <w:pPr>
              <w:tabs>
                <w:tab w:val="left" w:pos="810"/>
              </w:tabs>
              <w:jc w:val="both"/>
              <w:rPr>
                <w:rFonts w:ascii="Book Antiqua" w:hAnsi="Book Antiqua"/>
              </w:rPr>
            </w:pPr>
            <w:r>
              <w:rPr>
                <w:rFonts w:ascii="Book Antiqua" w:hAnsi="Book Antiqua"/>
              </w:rPr>
              <w:t>Payment Category</w:t>
            </w:r>
          </w:p>
        </w:tc>
        <w:tc>
          <w:tcPr>
            <w:tcW w:w="4522" w:type="dxa"/>
          </w:tcPr>
          <w:p w14:paraId="3CD3EFB9" w14:textId="77777777" w:rsidR="00986460" w:rsidRDefault="004E74F9">
            <w:pPr>
              <w:tabs>
                <w:tab w:val="left" w:pos="810"/>
              </w:tabs>
              <w:jc w:val="both"/>
              <w:rPr>
                <w:rFonts w:ascii="Book Antiqua" w:hAnsi="Book Antiqua"/>
              </w:rPr>
            </w:pPr>
            <w:r>
              <w:rPr>
                <w:rFonts w:ascii="Book Antiqua" w:hAnsi="Book Antiqua"/>
              </w:rPr>
              <w:t>Performance Security</w:t>
            </w:r>
          </w:p>
        </w:tc>
      </w:tr>
      <w:tr w:rsidR="00986460" w14:paraId="44536457" w14:textId="77777777">
        <w:tc>
          <w:tcPr>
            <w:tcW w:w="4208" w:type="dxa"/>
          </w:tcPr>
          <w:p w14:paraId="0846F9BE" w14:textId="77777777" w:rsidR="00986460" w:rsidRDefault="004E74F9">
            <w:pPr>
              <w:tabs>
                <w:tab w:val="left" w:pos="810"/>
              </w:tabs>
              <w:jc w:val="both"/>
              <w:rPr>
                <w:rFonts w:ascii="Book Antiqua" w:hAnsi="Book Antiqua"/>
              </w:rPr>
            </w:pPr>
            <w:r>
              <w:rPr>
                <w:rFonts w:ascii="Book Antiqua" w:hAnsi="Book Antiqua"/>
              </w:rPr>
              <w:t>Sub-Category</w:t>
            </w:r>
          </w:p>
        </w:tc>
        <w:tc>
          <w:tcPr>
            <w:tcW w:w="4522" w:type="dxa"/>
          </w:tcPr>
          <w:p w14:paraId="25E7AFE3" w14:textId="77777777" w:rsidR="00986460" w:rsidRDefault="004E74F9">
            <w:pPr>
              <w:tabs>
                <w:tab w:val="left" w:pos="810"/>
              </w:tabs>
              <w:jc w:val="both"/>
              <w:rPr>
                <w:rFonts w:ascii="Book Antiqua" w:hAnsi="Book Antiqua"/>
              </w:rPr>
            </w:pPr>
            <w:r>
              <w:rPr>
                <w:rFonts w:ascii="Book Antiqua" w:hAnsi="Book Antiqua"/>
              </w:rPr>
              <w:t>Contract Performance Security payment-ER-II</w:t>
            </w:r>
          </w:p>
        </w:tc>
      </w:tr>
      <w:tr w:rsidR="00986460" w14:paraId="2D0B2F0C" w14:textId="77777777">
        <w:tc>
          <w:tcPr>
            <w:tcW w:w="4208" w:type="dxa"/>
          </w:tcPr>
          <w:p w14:paraId="4E3D4561" w14:textId="77777777" w:rsidR="00986460" w:rsidRDefault="004E74F9">
            <w:pPr>
              <w:tabs>
                <w:tab w:val="left" w:pos="810"/>
              </w:tabs>
              <w:jc w:val="both"/>
              <w:rPr>
                <w:rFonts w:ascii="Book Antiqua" w:hAnsi="Book Antiqua"/>
              </w:rPr>
            </w:pPr>
            <w:r>
              <w:rPr>
                <w:rFonts w:ascii="Book Antiqua" w:hAnsi="Book Antiqua"/>
              </w:rPr>
              <w:t>Name of Depositor</w:t>
            </w:r>
          </w:p>
        </w:tc>
        <w:tc>
          <w:tcPr>
            <w:tcW w:w="4522" w:type="dxa"/>
          </w:tcPr>
          <w:p w14:paraId="1F9B8A09" w14:textId="77777777" w:rsidR="00986460" w:rsidRDefault="004E74F9">
            <w:pPr>
              <w:tabs>
                <w:tab w:val="left" w:pos="810"/>
              </w:tabs>
              <w:jc w:val="both"/>
              <w:rPr>
                <w:rFonts w:ascii="Book Antiqua" w:hAnsi="Book Antiqua"/>
              </w:rPr>
            </w:pPr>
            <w:r>
              <w:rPr>
                <w:rFonts w:ascii="Book Antiqua" w:hAnsi="Book Antiqua"/>
              </w:rPr>
              <w:t xml:space="preserve">Name of the bidder </w:t>
            </w:r>
          </w:p>
        </w:tc>
      </w:tr>
      <w:tr w:rsidR="00986460" w14:paraId="7C889E23" w14:textId="77777777">
        <w:tc>
          <w:tcPr>
            <w:tcW w:w="4208" w:type="dxa"/>
          </w:tcPr>
          <w:p w14:paraId="2118A68B" w14:textId="77777777" w:rsidR="00986460" w:rsidRDefault="004E74F9">
            <w:pPr>
              <w:tabs>
                <w:tab w:val="left" w:pos="810"/>
              </w:tabs>
              <w:jc w:val="both"/>
              <w:rPr>
                <w:rFonts w:ascii="Book Antiqua" w:hAnsi="Book Antiqua"/>
              </w:rPr>
            </w:pPr>
            <w:r>
              <w:rPr>
                <w:rFonts w:ascii="Book Antiqua" w:hAnsi="Book Antiqua"/>
              </w:rPr>
              <w:t>Vendor Code</w:t>
            </w:r>
          </w:p>
        </w:tc>
        <w:tc>
          <w:tcPr>
            <w:tcW w:w="4522" w:type="dxa"/>
          </w:tcPr>
          <w:p w14:paraId="49B9EB67" w14:textId="77777777" w:rsidR="00986460" w:rsidRDefault="004E74F9">
            <w:pPr>
              <w:tabs>
                <w:tab w:val="left" w:pos="810"/>
              </w:tabs>
              <w:jc w:val="both"/>
              <w:rPr>
                <w:rFonts w:ascii="Book Antiqua" w:hAnsi="Book Antiqua"/>
              </w:rPr>
            </w:pPr>
            <w:r>
              <w:rPr>
                <w:rFonts w:ascii="Book Antiqua" w:hAnsi="Book Antiqua"/>
              </w:rPr>
              <w:t>POWERGRID vendor code of the bidder (vendor code of sole bidder)</w:t>
            </w:r>
          </w:p>
        </w:tc>
      </w:tr>
      <w:tr w:rsidR="00986460" w14:paraId="1176A964" w14:textId="77777777">
        <w:tc>
          <w:tcPr>
            <w:tcW w:w="4208" w:type="dxa"/>
          </w:tcPr>
          <w:p w14:paraId="2027AF1C" w14:textId="77777777" w:rsidR="00986460" w:rsidRDefault="004E74F9">
            <w:pPr>
              <w:tabs>
                <w:tab w:val="left" w:pos="810"/>
              </w:tabs>
              <w:jc w:val="both"/>
              <w:rPr>
                <w:rFonts w:ascii="Book Antiqua" w:hAnsi="Book Antiqua"/>
              </w:rPr>
            </w:pPr>
            <w:r>
              <w:rPr>
                <w:rFonts w:ascii="Book Antiqua" w:hAnsi="Book Antiqua"/>
              </w:rPr>
              <w:t>Payment Remarks</w:t>
            </w:r>
          </w:p>
        </w:tc>
        <w:tc>
          <w:tcPr>
            <w:tcW w:w="4522" w:type="dxa"/>
          </w:tcPr>
          <w:p w14:paraId="2D758B88" w14:textId="77777777" w:rsidR="00986460" w:rsidRDefault="004E74F9">
            <w:pPr>
              <w:tabs>
                <w:tab w:val="left" w:pos="810"/>
              </w:tabs>
              <w:jc w:val="both"/>
              <w:rPr>
                <w:rFonts w:ascii="Book Antiqua" w:hAnsi="Book Antiqua"/>
              </w:rPr>
            </w:pPr>
            <w:r>
              <w:rPr>
                <w:rFonts w:ascii="Book Antiqua" w:hAnsi="Book Antiqua"/>
              </w:rPr>
              <w:t>Performance Security for ………</w:t>
            </w:r>
            <w:proofErr w:type="gramStart"/>
            <w:r>
              <w:rPr>
                <w:rFonts w:ascii="Book Antiqua" w:hAnsi="Book Antiqua"/>
              </w:rPr>
              <w:t>…[</w:t>
            </w:r>
            <w:proofErr w:type="gramEnd"/>
            <w:r>
              <w:rPr>
                <w:rFonts w:ascii="Book Antiqua" w:hAnsi="Book Antiqua"/>
              </w:rPr>
              <w:t>Enter name of package]</w:t>
            </w:r>
          </w:p>
        </w:tc>
      </w:tr>
    </w:tbl>
    <w:p w14:paraId="104D11A9" w14:textId="77777777" w:rsidR="00986460" w:rsidRDefault="004E74F9">
      <w:pPr>
        <w:pStyle w:val="Default"/>
        <w:ind w:left="450"/>
        <w:jc w:val="both"/>
      </w:pPr>
      <w:r>
        <w:t xml:space="preserve">The copy of “Online Payment Acknowledgement- Suppliers” generated </w:t>
      </w:r>
      <w:proofErr w:type="gramStart"/>
      <w:r>
        <w:t>subsequent to</w:t>
      </w:r>
      <w:proofErr w:type="gramEnd"/>
      <w:r>
        <w:t xml:space="preserve"> the payment shall be submitted against Contract Performance Guarantee. The online payment facility shall be for payment in Indian Rupees only.</w:t>
      </w:r>
    </w:p>
    <w:p w14:paraId="77AB39F0" w14:textId="77777777" w:rsidR="00986460" w:rsidRDefault="00986460">
      <w:pPr>
        <w:ind w:left="450"/>
        <w:jc w:val="both"/>
        <w:rPr>
          <w:rFonts w:ascii="Book Antiqua" w:hAnsi="Book Antiqua" w:cs="Arial"/>
          <w:b/>
          <w:bCs/>
          <w:sz w:val="10"/>
          <w:szCs w:val="8"/>
          <w:lang w:val="en-GB"/>
        </w:rPr>
      </w:pPr>
    </w:p>
    <w:p w14:paraId="7EDA9934" w14:textId="77777777" w:rsidR="00986460" w:rsidRDefault="004E74F9">
      <w:pPr>
        <w:ind w:left="450"/>
        <w:jc w:val="both"/>
        <w:rPr>
          <w:rFonts w:ascii="Book Antiqua" w:hAnsi="Book Antiqua" w:cs="Arial"/>
          <w:b/>
          <w:bCs/>
          <w:sz w:val="22"/>
          <w:szCs w:val="20"/>
          <w:lang w:val="en-GB"/>
        </w:rPr>
      </w:pPr>
      <w:r>
        <w:rPr>
          <w:rFonts w:ascii="Book Antiqua" w:hAnsi="Book Antiqua" w:cs="Arial"/>
          <w:b/>
          <w:bCs/>
          <w:sz w:val="22"/>
          <w:szCs w:val="20"/>
          <w:lang w:val="en-GB"/>
        </w:rPr>
        <w:t>In case of delay in submission of CPG, procedure for warranty and CPG extension/ penalty as outlined in GCC Cl. 9.3.1.2 shall be followed.</w:t>
      </w:r>
    </w:p>
    <w:p w14:paraId="23346B2F" w14:textId="77777777" w:rsidR="00986460" w:rsidRDefault="00986460">
      <w:pPr>
        <w:ind w:left="450" w:firstLine="630"/>
        <w:jc w:val="both"/>
        <w:rPr>
          <w:rFonts w:ascii="Book Antiqua" w:hAnsi="Book Antiqua" w:cs="Arial"/>
          <w:b/>
          <w:bCs/>
          <w:sz w:val="10"/>
          <w:szCs w:val="8"/>
          <w:lang w:val="en-GB"/>
        </w:rPr>
      </w:pPr>
    </w:p>
    <w:p w14:paraId="2D00B754" w14:textId="77777777" w:rsidR="00986460" w:rsidRDefault="004E74F9">
      <w:pPr>
        <w:pStyle w:val="PlainText"/>
        <w:ind w:left="450" w:hanging="79"/>
        <w:jc w:val="both"/>
        <w:rPr>
          <w:rFonts w:ascii="Book Antiqua" w:eastAsia="MS Mincho" w:hAnsi="Book Antiqua"/>
          <w:sz w:val="22"/>
          <w:szCs w:val="22"/>
        </w:rPr>
      </w:pPr>
      <w:r>
        <w:rPr>
          <w:rFonts w:ascii="Book Antiqua" w:hAnsi="Book Antiqua"/>
          <w:sz w:val="22"/>
          <w:szCs w:val="22"/>
        </w:rPr>
        <w:t>Alternatively, the bidder may opt for deduction of Security deposit from 1st Running bill. In such case the earnest money submitted by the contractor along with the bid/ tender shall be treated as Initial Security Deposit. In addition to the above, deduction of remaining of Security Deposit shall be done from first Running Bill of the contractor. Security Deposit / CPG shall be returned to the Contractor</w:t>
      </w:r>
      <w:r>
        <w:rPr>
          <w:rFonts w:ascii="Book Antiqua" w:hAnsi="Book Antiqua"/>
          <w:b/>
          <w:bCs/>
          <w:sz w:val="22"/>
          <w:szCs w:val="22"/>
        </w:rPr>
        <w:t xml:space="preserve"> </w:t>
      </w:r>
      <w:r>
        <w:rPr>
          <w:rFonts w:ascii="Book Antiqua" w:eastAsia="MS Mincho" w:hAnsi="Book Antiqua"/>
          <w:sz w:val="22"/>
          <w:szCs w:val="22"/>
        </w:rPr>
        <w:t xml:space="preserve">90 days after successful completion of defect liability period. </w:t>
      </w:r>
    </w:p>
    <w:p w14:paraId="0F85CF69" w14:textId="77777777" w:rsidR="00986460" w:rsidRDefault="00986460">
      <w:pPr>
        <w:ind w:left="450"/>
        <w:jc w:val="both"/>
        <w:rPr>
          <w:rFonts w:ascii="Book Antiqua" w:hAnsi="Book Antiqua" w:cs="Arial"/>
          <w:b/>
          <w:bCs/>
          <w:sz w:val="10"/>
          <w:szCs w:val="8"/>
          <w:lang w:val="en-GB"/>
        </w:rPr>
      </w:pPr>
    </w:p>
    <w:p w14:paraId="1B72A3F9" w14:textId="77777777" w:rsidR="00986460" w:rsidRDefault="004E74F9">
      <w:pPr>
        <w:ind w:left="450"/>
        <w:jc w:val="both"/>
        <w:rPr>
          <w:rFonts w:ascii="Book Antiqua" w:eastAsia="MS Mincho" w:hAnsi="Book Antiqua" w:cs="Courier New"/>
          <w:b/>
          <w:sz w:val="22"/>
          <w:szCs w:val="22"/>
        </w:rPr>
      </w:pPr>
      <w:r>
        <w:rPr>
          <w:rFonts w:ascii="Book Antiqua" w:eastAsia="MS Mincho" w:hAnsi="Book Antiqua" w:cs="Courier New"/>
          <w:b/>
          <w:sz w:val="22"/>
          <w:szCs w:val="22"/>
        </w:rPr>
        <w:t xml:space="preserve">Bidder </w:t>
      </w:r>
      <w:proofErr w:type="gramStart"/>
      <w:r>
        <w:rPr>
          <w:rFonts w:ascii="Book Antiqua" w:eastAsia="MS Mincho" w:hAnsi="Book Antiqua" w:cs="Courier New"/>
          <w:b/>
          <w:sz w:val="22"/>
          <w:szCs w:val="22"/>
        </w:rPr>
        <w:t>has to</w:t>
      </w:r>
      <w:proofErr w:type="gramEnd"/>
      <w:r>
        <w:rPr>
          <w:rFonts w:ascii="Book Antiqua" w:eastAsia="MS Mincho" w:hAnsi="Book Antiqua" w:cs="Courier New"/>
          <w:b/>
          <w:sz w:val="22"/>
          <w:szCs w:val="22"/>
        </w:rPr>
        <w:t xml:space="preserve"> indicate option of Contract Performance Guarantee in Attachment-10 of “5 Attachment and Bid Forms”, Vol.-I of Bidding Documents.</w:t>
      </w:r>
    </w:p>
    <w:p w14:paraId="18093D1C" w14:textId="77777777" w:rsidR="00986460" w:rsidRDefault="00986460">
      <w:pPr>
        <w:ind w:left="450"/>
        <w:jc w:val="both"/>
        <w:rPr>
          <w:rFonts w:ascii="Book Antiqua" w:eastAsia="MS Mincho" w:hAnsi="Book Antiqua" w:cs="Courier New"/>
          <w:b/>
          <w:sz w:val="22"/>
          <w:szCs w:val="22"/>
        </w:rPr>
      </w:pPr>
    </w:p>
    <w:p w14:paraId="357A10BF" w14:textId="77777777" w:rsidR="00986460" w:rsidRDefault="004E74F9">
      <w:pPr>
        <w:ind w:left="450"/>
        <w:jc w:val="both"/>
        <w:rPr>
          <w:rFonts w:ascii="Book Antiqua" w:hAnsi="Book Antiqua" w:cs="Arial"/>
          <w:b/>
          <w:bCs/>
          <w:sz w:val="22"/>
          <w:szCs w:val="20"/>
          <w:lang w:val="en-GB"/>
        </w:rPr>
      </w:pPr>
      <w:r>
        <w:rPr>
          <w:rFonts w:ascii="Book Antiqua" w:eastAsia="MS Mincho" w:hAnsi="Book Antiqua" w:cs="Courier New"/>
          <w:b/>
          <w:sz w:val="22"/>
          <w:szCs w:val="22"/>
        </w:rPr>
        <w:t>No interest shall be payable to the contractor against EMD and Contract Performance Guarantee</w:t>
      </w:r>
    </w:p>
    <w:p w14:paraId="26E1445B" w14:textId="77777777" w:rsidR="00986460" w:rsidRDefault="004E74F9">
      <w:pPr>
        <w:tabs>
          <w:tab w:val="left" w:pos="4155"/>
        </w:tabs>
        <w:jc w:val="both"/>
        <w:rPr>
          <w:rFonts w:ascii="Book Antiqua" w:hAnsi="Book Antiqua" w:cs="Arial"/>
          <w:b/>
          <w:bCs/>
          <w:sz w:val="22"/>
          <w:szCs w:val="20"/>
          <w:lang w:val="en-GB"/>
        </w:rPr>
      </w:pPr>
      <w:r>
        <w:rPr>
          <w:rFonts w:ascii="Book Antiqua" w:hAnsi="Book Antiqua" w:cs="Arial"/>
          <w:b/>
          <w:bCs/>
          <w:sz w:val="22"/>
          <w:szCs w:val="20"/>
          <w:lang w:val="en-GB"/>
        </w:rPr>
        <w:tab/>
      </w:r>
    </w:p>
    <w:p w14:paraId="2B083026" w14:textId="77777777" w:rsidR="00986460" w:rsidRDefault="004E74F9">
      <w:pPr>
        <w:numPr>
          <w:ilvl w:val="0"/>
          <w:numId w:val="4"/>
        </w:numPr>
        <w:shd w:val="clear" w:color="auto" w:fill="FFFFFF"/>
        <w:tabs>
          <w:tab w:val="left" w:pos="360"/>
        </w:tabs>
        <w:ind w:left="360"/>
        <w:jc w:val="both"/>
        <w:rPr>
          <w:rFonts w:ascii="Book Antiqua" w:hAnsi="Book Antiqua" w:cs="Bookman Old Style"/>
          <w:sz w:val="22"/>
          <w:szCs w:val="22"/>
        </w:rPr>
      </w:pPr>
      <w:r>
        <w:rPr>
          <w:rFonts w:ascii="Book Antiqua" w:hAnsi="Book Antiqua"/>
          <w:b/>
          <w:bCs/>
          <w:sz w:val="22"/>
          <w:szCs w:val="22"/>
          <w:u w:val="single"/>
        </w:rPr>
        <w:lastRenderedPageBreak/>
        <w:t>GOODS &amp;</w:t>
      </w:r>
      <w:r>
        <w:rPr>
          <w:rFonts w:ascii="Book Antiqua" w:hAnsi="Book Antiqua" w:cs="Bookman Old Style"/>
          <w:b/>
          <w:bCs/>
          <w:sz w:val="22"/>
          <w:szCs w:val="22"/>
          <w:u w:val="single"/>
        </w:rPr>
        <w:t xml:space="preserve"> </w:t>
      </w:r>
      <w:proofErr w:type="gramStart"/>
      <w:r>
        <w:rPr>
          <w:rFonts w:ascii="Book Antiqua" w:hAnsi="Book Antiqua" w:cs="Bookman Old Style"/>
          <w:b/>
          <w:bCs/>
          <w:sz w:val="22"/>
          <w:szCs w:val="22"/>
          <w:u w:val="single"/>
        </w:rPr>
        <w:t>SERVICE TAX</w:t>
      </w:r>
      <w:proofErr w:type="gramEnd"/>
      <w:r>
        <w:rPr>
          <w:rFonts w:ascii="Book Antiqua" w:hAnsi="Book Antiqua" w:cs="Bookman Old Style"/>
          <w:b/>
          <w:bCs/>
          <w:i/>
          <w:iCs/>
          <w:sz w:val="22"/>
          <w:szCs w:val="22"/>
        </w:rPr>
        <w:t>:</w:t>
      </w:r>
    </w:p>
    <w:p w14:paraId="742BFA84" w14:textId="77777777" w:rsidR="00986460" w:rsidRDefault="004E74F9">
      <w:pPr>
        <w:shd w:val="clear" w:color="auto" w:fill="FFFFFF"/>
        <w:tabs>
          <w:tab w:val="left" w:pos="360"/>
        </w:tabs>
        <w:ind w:left="360"/>
        <w:jc w:val="both"/>
        <w:rPr>
          <w:rFonts w:ascii="Book Antiqua" w:hAnsi="Book Antiqua" w:cs="Bookman Old Style"/>
          <w:sz w:val="22"/>
          <w:szCs w:val="22"/>
        </w:rPr>
      </w:pPr>
      <w:r>
        <w:rPr>
          <w:rFonts w:ascii="Book Antiqua" w:hAnsi="Book Antiqua" w:cs="Bookman Old Style"/>
          <w:sz w:val="22"/>
          <w:szCs w:val="22"/>
        </w:rPr>
        <w:t xml:space="preserve">GST shall be paid extra as per actual and as per the law of the land. However, copy of GST registration is required to be </w:t>
      </w:r>
      <w:proofErr w:type="gramStart"/>
      <w:r>
        <w:rPr>
          <w:rFonts w:ascii="Book Antiqua" w:hAnsi="Book Antiqua" w:cs="Bookman Old Style"/>
          <w:sz w:val="22"/>
          <w:szCs w:val="22"/>
        </w:rPr>
        <w:t>enclosed along</w:t>
      </w:r>
      <w:proofErr w:type="gramEnd"/>
      <w:r>
        <w:rPr>
          <w:rFonts w:ascii="Book Antiqua" w:hAnsi="Book Antiqua" w:cs="Bookman Old Style"/>
          <w:sz w:val="22"/>
          <w:szCs w:val="22"/>
        </w:rPr>
        <w:t xml:space="preserve"> with the offer. During currency of the contract, any changes in the GST shall be suitably adjusted in the contract price.</w:t>
      </w:r>
    </w:p>
    <w:p w14:paraId="56369C8D" w14:textId="77777777" w:rsidR="00986460" w:rsidRDefault="00986460">
      <w:pPr>
        <w:shd w:val="clear" w:color="auto" w:fill="FFFFFF"/>
        <w:tabs>
          <w:tab w:val="left" w:pos="360"/>
        </w:tabs>
        <w:jc w:val="both"/>
        <w:rPr>
          <w:rFonts w:ascii="Book Antiqua" w:hAnsi="Book Antiqua" w:cs="Bookman Old Style"/>
          <w:sz w:val="22"/>
          <w:szCs w:val="22"/>
        </w:rPr>
      </w:pPr>
    </w:p>
    <w:p w14:paraId="0820BE25" w14:textId="77777777" w:rsidR="00986460" w:rsidRDefault="004E74F9">
      <w:pPr>
        <w:numPr>
          <w:ilvl w:val="0"/>
          <w:numId w:val="4"/>
        </w:numPr>
        <w:shd w:val="clear" w:color="auto" w:fill="FFFFFF"/>
        <w:tabs>
          <w:tab w:val="left" w:pos="360"/>
        </w:tabs>
        <w:ind w:left="360"/>
        <w:jc w:val="both"/>
        <w:rPr>
          <w:rFonts w:ascii="Book Antiqua" w:eastAsia="MS Mincho" w:hAnsi="Book Antiqua" w:cs="Tahoma"/>
          <w:sz w:val="22"/>
          <w:szCs w:val="22"/>
          <w:u w:val="single"/>
        </w:rPr>
      </w:pPr>
      <w:r>
        <w:rPr>
          <w:rFonts w:ascii="Book Antiqua" w:eastAsia="MS Mincho" w:hAnsi="Book Antiqua" w:cs="Tahoma"/>
          <w:b/>
          <w:bCs/>
          <w:sz w:val="22"/>
          <w:szCs w:val="22"/>
          <w:u w:val="single"/>
        </w:rPr>
        <w:t>ENGINEER–IN–CHARGE/CONSIGNEE:</w:t>
      </w:r>
    </w:p>
    <w:p w14:paraId="7475EEC2" w14:textId="552428DB" w:rsidR="00986460" w:rsidRDefault="004E74F9">
      <w:pPr>
        <w:shd w:val="clear" w:color="auto" w:fill="FFFFFF"/>
        <w:ind w:left="360"/>
        <w:jc w:val="both"/>
        <w:rPr>
          <w:rFonts w:ascii="Book Antiqua" w:eastAsia="MS Mincho" w:hAnsi="Book Antiqua" w:cs="Tahoma"/>
          <w:b/>
          <w:bCs/>
          <w:i/>
          <w:iCs/>
          <w:color w:val="C2E5F5"/>
          <w:sz w:val="22"/>
          <w:szCs w:val="22"/>
        </w:rPr>
      </w:pPr>
      <w:r>
        <w:rPr>
          <w:lang w:val="en-IN" w:eastAsia="en-IN" w:bidi="hi-IN"/>
        </w:rPr>
        <w:t>Ch. Manager (Ga</w:t>
      </w:r>
      <w:r w:rsidR="00C37C5C">
        <w:rPr>
          <w:lang w:val="en-IN" w:eastAsia="en-IN" w:bidi="hi-IN"/>
        </w:rPr>
        <w:t>n</w:t>
      </w:r>
      <w:r>
        <w:rPr>
          <w:lang w:val="en-IN" w:eastAsia="en-IN" w:bidi="hi-IN"/>
        </w:rPr>
        <w:t>gtok</w:t>
      </w:r>
      <w:r w:rsidR="00C37C5C">
        <w:rPr>
          <w:lang w:val="en-IN" w:eastAsia="en-IN" w:bidi="hi-IN"/>
        </w:rPr>
        <w:t xml:space="preserve"> SS</w:t>
      </w:r>
      <w:r>
        <w:rPr>
          <w:lang w:val="en-IN" w:eastAsia="en-IN" w:bidi="hi-IN"/>
        </w:rPr>
        <w:t>)</w:t>
      </w:r>
    </w:p>
    <w:p w14:paraId="700544E9" w14:textId="2B081442" w:rsidR="005901E1" w:rsidRDefault="005901E1" w:rsidP="005901E1">
      <w:pPr>
        <w:shd w:val="clear" w:color="auto" w:fill="FFFFFF"/>
        <w:ind w:left="360"/>
        <w:jc w:val="both"/>
        <w:rPr>
          <w:rFonts w:ascii="Book Antiqua" w:eastAsia="MS Mincho" w:hAnsi="Book Antiqua" w:cs="Tahoma"/>
          <w:b/>
          <w:bCs/>
          <w:i/>
          <w:iCs/>
          <w:sz w:val="22"/>
          <w:szCs w:val="22"/>
        </w:rPr>
      </w:pPr>
      <w:r>
        <w:rPr>
          <w:rFonts w:ascii="Book Antiqua" w:eastAsia="MS Mincho" w:hAnsi="Book Antiqua" w:cs="Tahoma"/>
          <w:b/>
          <w:bCs/>
          <w:i/>
          <w:iCs/>
          <w:sz w:val="22"/>
          <w:szCs w:val="22"/>
        </w:rPr>
        <w:t>Power Grid Corporation of India Limited,</w:t>
      </w:r>
    </w:p>
    <w:p w14:paraId="15318CCB" w14:textId="77777777" w:rsidR="005901E1" w:rsidRDefault="005901E1" w:rsidP="005901E1">
      <w:pPr>
        <w:shd w:val="clear" w:color="auto" w:fill="FFFFFF"/>
        <w:ind w:firstLine="360"/>
        <w:jc w:val="both"/>
        <w:rPr>
          <w:rFonts w:ascii="Book Antiqua" w:eastAsia="MS Mincho" w:hAnsi="Book Antiqua" w:cs="Tahoma"/>
          <w:b/>
          <w:bCs/>
          <w:i/>
          <w:iCs/>
          <w:sz w:val="22"/>
          <w:szCs w:val="22"/>
        </w:rPr>
      </w:pPr>
      <w:r>
        <w:rPr>
          <w:rFonts w:ascii="Book Antiqua" w:eastAsia="MS Mincho" w:hAnsi="Book Antiqua" w:cs="Tahoma"/>
          <w:b/>
          <w:bCs/>
          <w:i/>
          <w:iCs/>
          <w:sz w:val="22"/>
          <w:szCs w:val="22"/>
        </w:rPr>
        <w:t>or his authorized representative.</w:t>
      </w:r>
    </w:p>
    <w:p w14:paraId="3E3139B2" w14:textId="10370F54" w:rsidR="00986460" w:rsidRPr="00FE3391" w:rsidRDefault="004E74F9" w:rsidP="00FE3391">
      <w:pPr>
        <w:tabs>
          <w:tab w:val="left" w:pos="8628"/>
        </w:tabs>
        <w:jc w:val="both"/>
        <w:rPr>
          <w:rFonts w:ascii="Book Antiqua" w:eastAsia="MS Mincho" w:hAnsi="Book Antiqua" w:cs="Tahoma"/>
          <w:b/>
          <w:bCs/>
          <w:i/>
          <w:iCs/>
          <w:color w:val="C2E5F5"/>
          <w:sz w:val="22"/>
          <w:szCs w:val="22"/>
        </w:rPr>
      </w:pPr>
      <w:r>
        <w:rPr>
          <w:color w:val="C2E5F5"/>
          <w:lang w:val="en-IN" w:eastAsia="en-IN" w:bidi="hi-IN"/>
        </w:rPr>
        <w:tab/>
      </w:r>
      <w:r>
        <w:rPr>
          <w:color w:val="C2E5F5"/>
          <w:lang w:val="en-IN" w:eastAsia="en-IN" w:bidi="hi-IN"/>
        </w:rPr>
        <w:tab/>
      </w:r>
    </w:p>
    <w:p w14:paraId="017F4480" w14:textId="77777777" w:rsidR="00986460" w:rsidRDefault="004E74F9">
      <w:pPr>
        <w:numPr>
          <w:ilvl w:val="0"/>
          <w:numId w:val="4"/>
        </w:numPr>
        <w:shd w:val="clear" w:color="auto" w:fill="FFFFFF"/>
        <w:ind w:left="360"/>
        <w:jc w:val="both"/>
        <w:rPr>
          <w:rFonts w:ascii="Book Antiqua" w:hAnsi="Book Antiqua" w:cs="Bookman Old Style"/>
          <w:b/>
          <w:bCs/>
          <w:sz w:val="22"/>
          <w:szCs w:val="22"/>
          <w:u w:val="single"/>
        </w:rPr>
      </w:pPr>
      <w:proofErr w:type="gramStart"/>
      <w:r>
        <w:rPr>
          <w:rFonts w:ascii="Book Antiqua" w:eastAsia="MS Mincho" w:hAnsi="Book Antiqua" w:cs="Tahoma"/>
          <w:b/>
          <w:bCs/>
          <w:i/>
          <w:iCs/>
          <w:sz w:val="22"/>
          <w:szCs w:val="22"/>
        </w:rPr>
        <w:t>.</w:t>
      </w:r>
      <w:r>
        <w:rPr>
          <w:rFonts w:ascii="Book Antiqua" w:eastAsia="MS Mincho" w:hAnsi="Book Antiqua" w:cs="Arial"/>
          <w:b/>
          <w:sz w:val="22"/>
          <w:szCs w:val="22"/>
          <w:u w:val="single"/>
          <w:lang w:val="en-GB"/>
        </w:rPr>
        <w:t>LIQUIDATED</w:t>
      </w:r>
      <w:proofErr w:type="gramEnd"/>
      <w:r>
        <w:rPr>
          <w:rFonts w:ascii="Book Antiqua" w:eastAsia="MS Mincho" w:hAnsi="Book Antiqua" w:cs="Arial"/>
          <w:b/>
          <w:sz w:val="22"/>
          <w:szCs w:val="22"/>
          <w:u w:val="single"/>
          <w:lang w:val="en-GB"/>
        </w:rPr>
        <w:t xml:space="preserve"> DAMAGES</w:t>
      </w:r>
      <w:r>
        <w:rPr>
          <w:rFonts w:ascii="Book Antiqua" w:hAnsi="Book Antiqua" w:cs="Bookman Old Style"/>
          <w:b/>
          <w:bCs/>
          <w:sz w:val="22"/>
          <w:szCs w:val="22"/>
          <w:u w:val="single"/>
        </w:rPr>
        <w:t>:</w:t>
      </w:r>
    </w:p>
    <w:p w14:paraId="0A738605" w14:textId="77777777" w:rsidR="00986460" w:rsidRDefault="004E74F9">
      <w:pPr>
        <w:ind w:left="450"/>
        <w:jc w:val="both"/>
        <w:rPr>
          <w:rFonts w:ascii="Book Antiqua" w:eastAsia="MS Mincho" w:hAnsi="Book Antiqua" w:cs="Arial"/>
          <w:sz w:val="22"/>
          <w:szCs w:val="22"/>
          <w:lang w:val="en-GB"/>
        </w:rPr>
      </w:pPr>
      <w:r>
        <w:rPr>
          <w:rFonts w:ascii="Book Antiqua" w:eastAsia="MS Mincho" w:hAnsi="Book Antiqua" w:cs="Arial"/>
          <w:sz w:val="22"/>
          <w:szCs w:val="22"/>
          <w:lang w:val="en-GB"/>
        </w:rPr>
        <w:t xml:space="preserve">In the event of acceptance of offer, if contractor fails to comply with the Time for Completion, then the Contractor shall pay to the Employer a sum equivalent to </w:t>
      </w:r>
      <w:r>
        <w:rPr>
          <w:rFonts w:ascii="Book Antiqua" w:eastAsia="MS Mincho" w:hAnsi="Book Antiqua" w:cs="Arial"/>
          <w:b/>
          <w:bCs/>
          <w:sz w:val="22"/>
          <w:szCs w:val="22"/>
          <w:lang w:val="en-GB"/>
        </w:rPr>
        <w:t>0.05% (zero point zero five percent)</w:t>
      </w:r>
      <w:r>
        <w:rPr>
          <w:rFonts w:ascii="Book Antiqua" w:eastAsia="MS Mincho" w:hAnsi="Book Antiqua" w:cs="Arial"/>
          <w:sz w:val="22"/>
          <w:szCs w:val="22"/>
          <w:lang w:val="en-GB"/>
        </w:rPr>
        <w:t xml:space="preserve"> of the Contract Price payable thereon for the whole of the facilities, as liquidated damages for such default and not as a penalty, without prejudice to the Employer's other remedies under the Contract, for each day which shall elapse between the relevant Time for Completion and the date stated in Taking Over Certificate of the whole of the works subject to the limit of </w:t>
      </w:r>
      <w:r>
        <w:rPr>
          <w:rFonts w:ascii="Book Antiqua" w:eastAsia="MS Mincho" w:hAnsi="Book Antiqua" w:cs="Arial"/>
          <w:b/>
          <w:bCs/>
          <w:sz w:val="22"/>
          <w:szCs w:val="22"/>
          <w:lang w:val="en-GB"/>
        </w:rPr>
        <w:t>five percent (5%)</w:t>
      </w:r>
      <w:r>
        <w:rPr>
          <w:rFonts w:ascii="Book Antiqua" w:eastAsia="MS Mincho" w:hAnsi="Book Antiqua" w:cs="Arial"/>
          <w:sz w:val="22"/>
          <w:szCs w:val="22"/>
          <w:lang w:val="en-GB"/>
        </w:rPr>
        <w:t xml:space="preserve"> of Contract Price payable thereon for the whole of the facilities.</w:t>
      </w:r>
    </w:p>
    <w:p w14:paraId="0CE9250B" w14:textId="77777777" w:rsidR="00986460" w:rsidRDefault="004E74F9">
      <w:pPr>
        <w:ind w:left="450"/>
        <w:jc w:val="both"/>
        <w:rPr>
          <w:rFonts w:ascii="Book Antiqua" w:eastAsia="MS Mincho" w:hAnsi="Book Antiqua" w:cs="Arial"/>
          <w:sz w:val="22"/>
          <w:szCs w:val="22"/>
          <w:lang w:val="en-GB"/>
        </w:rPr>
      </w:pPr>
      <w:r>
        <w:rPr>
          <w:rFonts w:ascii="Book Antiqua" w:eastAsia="MS Mincho" w:hAnsi="Book Antiqua" w:cs="Arial"/>
          <w:sz w:val="22"/>
          <w:szCs w:val="22"/>
          <w:lang w:val="en-GB"/>
        </w:rPr>
        <w:t xml:space="preserve">In the </w:t>
      </w:r>
      <w:proofErr w:type="gramStart"/>
      <w:r>
        <w:rPr>
          <w:rFonts w:ascii="Book Antiqua" w:eastAsia="MS Mincho" w:hAnsi="Book Antiqua" w:cs="Arial"/>
          <w:sz w:val="22"/>
          <w:szCs w:val="22"/>
          <w:lang w:val="en-GB"/>
        </w:rPr>
        <w:t>event  of</w:t>
      </w:r>
      <w:proofErr w:type="gramEnd"/>
      <w:r>
        <w:rPr>
          <w:rFonts w:ascii="Book Antiqua" w:eastAsia="MS Mincho" w:hAnsi="Book Antiqua" w:cs="Arial"/>
          <w:sz w:val="22"/>
          <w:szCs w:val="22"/>
          <w:lang w:val="en-GB"/>
        </w:rPr>
        <w:t xml:space="preserve">  delay in delivery POWERGRID may also procure </w:t>
      </w:r>
      <w:proofErr w:type="gramStart"/>
      <w:r>
        <w:rPr>
          <w:rFonts w:ascii="Book Antiqua" w:eastAsia="MS Mincho" w:hAnsi="Book Antiqua" w:cs="Arial"/>
          <w:sz w:val="22"/>
          <w:szCs w:val="22"/>
          <w:lang w:val="en-GB"/>
        </w:rPr>
        <w:t>materials  from</w:t>
      </w:r>
      <w:proofErr w:type="gramEnd"/>
      <w:r>
        <w:rPr>
          <w:rFonts w:ascii="Book Antiqua" w:eastAsia="MS Mincho" w:hAnsi="Book Antiqua" w:cs="Arial"/>
          <w:sz w:val="22"/>
          <w:szCs w:val="22"/>
          <w:lang w:val="en-GB"/>
        </w:rPr>
        <w:t xml:space="preserve"> alternative sources entirely at the RISK &amp; COST </w:t>
      </w:r>
      <w:proofErr w:type="gramStart"/>
      <w:r>
        <w:rPr>
          <w:rFonts w:ascii="Book Antiqua" w:eastAsia="MS Mincho" w:hAnsi="Book Antiqua" w:cs="Arial"/>
          <w:sz w:val="22"/>
          <w:szCs w:val="22"/>
          <w:lang w:val="en-GB"/>
        </w:rPr>
        <w:t>of  the</w:t>
      </w:r>
      <w:proofErr w:type="gramEnd"/>
      <w:r>
        <w:rPr>
          <w:rFonts w:ascii="Book Antiqua" w:eastAsia="MS Mincho" w:hAnsi="Book Antiqua" w:cs="Arial"/>
          <w:sz w:val="22"/>
          <w:szCs w:val="22"/>
          <w:lang w:val="en-GB"/>
        </w:rPr>
        <w:t xml:space="preserve"> </w:t>
      </w:r>
      <w:proofErr w:type="gramStart"/>
      <w:r>
        <w:rPr>
          <w:rFonts w:ascii="Book Antiqua" w:eastAsia="MS Mincho" w:hAnsi="Book Antiqua" w:cs="Arial"/>
          <w:sz w:val="22"/>
          <w:szCs w:val="22"/>
          <w:lang w:val="en-GB"/>
        </w:rPr>
        <w:t>successful  contractor</w:t>
      </w:r>
      <w:proofErr w:type="gramEnd"/>
      <w:r>
        <w:rPr>
          <w:rFonts w:ascii="Book Antiqua" w:eastAsia="MS Mincho" w:hAnsi="Book Antiqua" w:cs="Arial"/>
          <w:sz w:val="22"/>
          <w:szCs w:val="22"/>
          <w:lang w:val="en-GB"/>
        </w:rPr>
        <w:t xml:space="preserve"> after giving 15 </w:t>
      </w:r>
      <w:proofErr w:type="spellStart"/>
      <w:r>
        <w:rPr>
          <w:rFonts w:ascii="Book Antiqua" w:eastAsia="MS Mincho" w:hAnsi="Book Antiqua" w:cs="Arial"/>
          <w:sz w:val="22"/>
          <w:szCs w:val="22"/>
          <w:lang w:val="en-GB"/>
        </w:rPr>
        <w:t>days notice</w:t>
      </w:r>
      <w:proofErr w:type="spellEnd"/>
      <w:r>
        <w:rPr>
          <w:rFonts w:ascii="Book Antiqua" w:eastAsia="MS Mincho" w:hAnsi="Book Antiqua" w:cs="Arial"/>
          <w:sz w:val="22"/>
          <w:szCs w:val="22"/>
          <w:lang w:val="en-GB"/>
        </w:rPr>
        <w:t xml:space="preserve"> </w:t>
      </w:r>
      <w:proofErr w:type="gramStart"/>
      <w:r>
        <w:rPr>
          <w:rFonts w:ascii="Book Antiqua" w:eastAsia="MS Mincho" w:hAnsi="Book Antiqua" w:cs="Arial"/>
          <w:sz w:val="22"/>
          <w:szCs w:val="22"/>
          <w:lang w:val="en-GB"/>
        </w:rPr>
        <w:t>and  POWERGRID</w:t>
      </w:r>
      <w:proofErr w:type="gramEnd"/>
      <w:r>
        <w:rPr>
          <w:rFonts w:ascii="Book Antiqua" w:eastAsia="MS Mincho" w:hAnsi="Book Antiqua" w:cs="Arial"/>
          <w:sz w:val="22"/>
          <w:szCs w:val="22"/>
          <w:lang w:val="en-GB"/>
        </w:rPr>
        <w:t xml:space="preserve">   </w:t>
      </w:r>
      <w:proofErr w:type="gramStart"/>
      <w:r>
        <w:rPr>
          <w:rFonts w:ascii="Book Antiqua" w:eastAsia="MS Mincho" w:hAnsi="Book Antiqua" w:cs="Arial"/>
          <w:sz w:val="22"/>
          <w:szCs w:val="22"/>
          <w:lang w:val="en-GB"/>
        </w:rPr>
        <w:t>shall  also</w:t>
      </w:r>
      <w:proofErr w:type="gramEnd"/>
      <w:r>
        <w:rPr>
          <w:rFonts w:ascii="Book Antiqua" w:eastAsia="MS Mincho" w:hAnsi="Book Antiqua" w:cs="Arial"/>
          <w:sz w:val="22"/>
          <w:szCs w:val="22"/>
          <w:lang w:val="en-GB"/>
        </w:rPr>
        <w:t xml:space="preserve">  reserve its right to terminate the </w:t>
      </w:r>
      <w:proofErr w:type="gramStart"/>
      <w:r>
        <w:rPr>
          <w:rFonts w:ascii="Book Antiqua" w:eastAsia="MS Mincho" w:hAnsi="Book Antiqua" w:cs="Arial"/>
          <w:sz w:val="22"/>
          <w:szCs w:val="22"/>
          <w:lang w:val="en-GB"/>
        </w:rPr>
        <w:t>contract  at</w:t>
      </w:r>
      <w:proofErr w:type="gramEnd"/>
      <w:r>
        <w:rPr>
          <w:rFonts w:ascii="Book Antiqua" w:eastAsia="MS Mincho" w:hAnsi="Book Antiqua" w:cs="Arial"/>
          <w:sz w:val="22"/>
          <w:szCs w:val="22"/>
          <w:lang w:val="en-GB"/>
        </w:rPr>
        <w:t xml:space="preserve">  </w:t>
      </w:r>
      <w:proofErr w:type="gramStart"/>
      <w:r>
        <w:rPr>
          <w:rFonts w:ascii="Book Antiqua" w:eastAsia="MS Mincho" w:hAnsi="Book Antiqua" w:cs="Arial"/>
          <w:sz w:val="22"/>
          <w:szCs w:val="22"/>
          <w:lang w:val="en-GB"/>
        </w:rPr>
        <w:t>the  risk</w:t>
      </w:r>
      <w:proofErr w:type="gramEnd"/>
      <w:r>
        <w:rPr>
          <w:rFonts w:ascii="Book Antiqua" w:eastAsia="MS Mincho" w:hAnsi="Book Antiqua" w:cs="Arial"/>
          <w:sz w:val="22"/>
          <w:szCs w:val="22"/>
          <w:lang w:val="en-GB"/>
        </w:rPr>
        <w:t xml:space="preserve">  </w:t>
      </w:r>
      <w:proofErr w:type="gramStart"/>
      <w:r>
        <w:rPr>
          <w:rFonts w:ascii="Book Antiqua" w:eastAsia="MS Mincho" w:hAnsi="Book Antiqua" w:cs="Arial"/>
          <w:sz w:val="22"/>
          <w:szCs w:val="22"/>
          <w:lang w:val="en-GB"/>
        </w:rPr>
        <w:t>and  cost</w:t>
      </w:r>
      <w:proofErr w:type="gramEnd"/>
      <w:r>
        <w:rPr>
          <w:rFonts w:ascii="Book Antiqua" w:eastAsia="MS Mincho" w:hAnsi="Book Antiqua" w:cs="Arial"/>
          <w:sz w:val="22"/>
          <w:szCs w:val="22"/>
          <w:lang w:val="en-GB"/>
        </w:rPr>
        <w:t xml:space="preserve"> of the contractor and get the </w:t>
      </w:r>
      <w:proofErr w:type="gramStart"/>
      <w:r>
        <w:rPr>
          <w:rFonts w:ascii="Book Antiqua" w:eastAsia="MS Mincho" w:hAnsi="Book Antiqua" w:cs="Arial"/>
          <w:sz w:val="22"/>
          <w:szCs w:val="22"/>
          <w:lang w:val="en-GB"/>
        </w:rPr>
        <w:t>work  done</w:t>
      </w:r>
      <w:proofErr w:type="gramEnd"/>
      <w:r>
        <w:rPr>
          <w:rFonts w:ascii="Book Antiqua" w:eastAsia="MS Mincho" w:hAnsi="Book Antiqua" w:cs="Arial"/>
          <w:sz w:val="22"/>
          <w:szCs w:val="22"/>
          <w:lang w:val="en-GB"/>
        </w:rPr>
        <w:t xml:space="preserve">  through some other agency. All loss/damage suffered </w:t>
      </w:r>
      <w:proofErr w:type="gramStart"/>
      <w:r>
        <w:rPr>
          <w:rFonts w:ascii="Book Antiqua" w:eastAsia="MS Mincho" w:hAnsi="Book Antiqua" w:cs="Arial"/>
          <w:sz w:val="22"/>
          <w:szCs w:val="22"/>
          <w:lang w:val="en-GB"/>
        </w:rPr>
        <w:t>and also</w:t>
      </w:r>
      <w:proofErr w:type="gramEnd"/>
      <w:r>
        <w:rPr>
          <w:rFonts w:ascii="Book Antiqua" w:eastAsia="MS Mincho" w:hAnsi="Book Antiqua" w:cs="Arial"/>
          <w:sz w:val="22"/>
          <w:szCs w:val="22"/>
          <w:lang w:val="en-GB"/>
        </w:rPr>
        <w:t xml:space="preserve"> likely to be suffered by POWERGRID shall be recovered from the contractor from any money due to him against any contract or through other means as deemed fit by POWERGRID.</w:t>
      </w:r>
    </w:p>
    <w:p w14:paraId="673ED0F3" w14:textId="77777777" w:rsidR="00986460" w:rsidRDefault="00986460">
      <w:pPr>
        <w:widowControl w:val="0"/>
        <w:shd w:val="clear" w:color="auto" w:fill="FFFFFF"/>
        <w:autoSpaceDE w:val="0"/>
        <w:autoSpaceDN w:val="0"/>
        <w:adjustRightInd w:val="0"/>
        <w:ind w:left="450" w:firstLine="360"/>
        <w:jc w:val="both"/>
        <w:rPr>
          <w:rFonts w:ascii="Book Antiqua" w:eastAsia="MS Mincho" w:hAnsi="Book Antiqua" w:cs="Arial"/>
          <w:sz w:val="22"/>
          <w:szCs w:val="22"/>
          <w:highlight w:val="yellow"/>
          <w:lang w:val="en-GB"/>
        </w:rPr>
      </w:pPr>
    </w:p>
    <w:p w14:paraId="71AEA274" w14:textId="442C6A7B" w:rsidR="00986460" w:rsidRPr="00FE3391" w:rsidRDefault="004E74F9" w:rsidP="00FE3391">
      <w:pPr>
        <w:widowControl w:val="0"/>
        <w:shd w:val="clear" w:color="auto" w:fill="FFFFFF"/>
        <w:autoSpaceDE w:val="0"/>
        <w:autoSpaceDN w:val="0"/>
        <w:adjustRightInd w:val="0"/>
        <w:ind w:left="360"/>
        <w:jc w:val="both"/>
        <w:rPr>
          <w:rFonts w:ascii="Book Antiqua" w:eastAsia="MS Mincho" w:hAnsi="Book Antiqua" w:cs="Arial"/>
          <w:sz w:val="22"/>
          <w:szCs w:val="22"/>
          <w:lang w:val="en-GB"/>
        </w:rPr>
      </w:pPr>
      <w:r>
        <w:rPr>
          <w:rFonts w:ascii="Book Antiqua" w:eastAsia="MS Mincho" w:hAnsi="Book Antiqua" w:cs="Arial"/>
          <w:sz w:val="22"/>
          <w:szCs w:val="22"/>
          <w:lang w:val="en-GB"/>
        </w:rPr>
        <w:t>Withdrawal of offer during its validity or changes in the offer or non-execution of the order after acceptance will empower POWERGRID to forfeit the EMD and to take further action as deemed fit.</w:t>
      </w:r>
    </w:p>
    <w:p w14:paraId="539B4170" w14:textId="77777777" w:rsidR="00986460" w:rsidRDefault="00986460">
      <w:pPr>
        <w:widowControl w:val="0"/>
        <w:shd w:val="clear" w:color="auto" w:fill="FFFFFF"/>
        <w:autoSpaceDE w:val="0"/>
        <w:autoSpaceDN w:val="0"/>
        <w:adjustRightInd w:val="0"/>
        <w:ind w:left="360"/>
        <w:jc w:val="both"/>
        <w:rPr>
          <w:rFonts w:ascii="Book Antiqua" w:hAnsi="Book Antiqua" w:cs="Bookman Old Style"/>
          <w:sz w:val="22"/>
          <w:szCs w:val="22"/>
        </w:rPr>
      </w:pPr>
    </w:p>
    <w:p w14:paraId="062A44ED" w14:textId="77777777" w:rsidR="00986460" w:rsidRDefault="004E74F9">
      <w:pPr>
        <w:widowControl w:val="0"/>
        <w:numPr>
          <w:ilvl w:val="0"/>
          <w:numId w:val="4"/>
        </w:numPr>
        <w:shd w:val="clear" w:color="auto" w:fill="FFFFFF"/>
        <w:autoSpaceDE w:val="0"/>
        <w:autoSpaceDN w:val="0"/>
        <w:adjustRightInd w:val="0"/>
        <w:ind w:left="360"/>
        <w:jc w:val="both"/>
        <w:rPr>
          <w:rFonts w:ascii="Book Antiqua" w:hAnsi="Book Antiqua" w:cs="Bookman Old Style"/>
          <w:sz w:val="22"/>
          <w:szCs w:val="22"/>
          <w:u w:val="single"/>
        </w:rPr>
      </w:pPr>
      <w:r>
        <w:rPr>
          <w:rFonts w:ascii="Book Antiqua" w:hAnsi="Book Antiqua" w:cs="Bookman Old Style"/>
          <w:b/>
          <w:bCs/>
          <w:sz w:val="22"/>
          <w:szCs w:val="22"/>
          <w:u w:val="single"/>
        </w:rPr>
        <w:t>SOCIAL ACCOUNTABILITY</w:t>
      </w:r>
      <w:r>
        <w:rPr>
          <w:rFonts w:ascii="Book Antiqua" w:hAnsi="Book Antiqua" w:cs="Bookman Old Style"/>
          <w:sz w:val="22"/>
          <w:szCs w:val="22"/>
          <w:u w:val="single"/>
        </w:rPr>
        <w:t>:</w:t>
      </w:r>
    </w:p>
    <w:p w14:paraId="1EA2E668" w14:textId="77777777" w:rsidR="00986460" w:rsidRDefault="004E74F9">
      <w:pPr>
        <w:widowControl w:val="0"/>
        <w:shd w:val="clear" w:color="auto" w:fill="FFFFFF"/>
        <w:autoSpaceDE w:val="0"/>
        <w:autoSpaceDN w:val="0"/>
        <w:adjustRightInd w:val="0"/>
        <w:ind w:left="360"/>
        <w:jc w:val="both"/>
        <w:rPr>
          <w:rFonts w:ascii="Book Antiqua" w:eastAsia="MS Mincho" w:hAnsi="Book Antiqua" w:cs="Tahoma"/>
          <w:bCs/>
          <w:sz w:val="22"/>
          <w:szCs w:val="22"/>
        </w:rPr>
      </w:pPr>
      <w:r>
        <w:rPr>
          <w:rFonts w:ascii="Book Antiqua" w:hAnsi="Book Antiqua" w:cs="Bookman Old Style"/>
          <w:sz w:val="22"/>
          <w:szCs w:val="22"/>
        </w:rPr>
        <w:t xml:space="preserve">You will follow the provisions of SA 8000:2008 (latest standard available at </w:t>
      </w:r>
      <w:proofErr w:type="gramStart"/>
      <w:r>
        <w:rPr>
          <w:rFonts w:ascii="Book Antiqua" w:hAnsi="Book Antiqua" w:cs="Bookman Old Style"/>
          <w:b/>
          <w:bCs/>
          <w:color w:val="0070C0"/>
          <w:sz w:val="22"/>
          <w:szCs w:val="22"/>
          <w:u w:val="single"/>
        </w:rPr>
        <w:t>www.sa-intl.org</w:t>
      </w:r>
      <w:r>
        <w:rPr>
          <w:rFonts w:ascii="Book Antiqua" w:hAnsi="Book Antiqua" w:cs="Bookman Old Style"/>
          <w:b/>
          <w:bCs/>
          <w:sz w:val="22"/>
          <w:szCs w:val="22"/>
        </w:rPr>
        <w:t>)</w:t>
      </w:r>
      <w:r>
        <w:rPr>
          <w:rFonts w:ascii="Book Antiqua" w:hAnsi="Book Antiqua" w:cs="Bookman Old Style"/>
          <w:sz w:val="22"/>
          <w:szCs w:val="22"/>
        </w:rPr>
        <w:t xml:space="preserve">  throughout</w:t>
      </w:r>
      <w:proofErr w:type="gramEnd"/>
      <w:r>
        <w:rPr>
          <w:rFonts w:ascii="Book Antiqua" w:hAnsi="Book Antiqua" w:cs="Bookman Old Style"/>
          <w:sz w:val="22"/>
          <w:szCs w:val="22"/>
        </w:rPr>
        <w:t xml:space="preserve"> the contract period enclosed at Annexure-B.</w:t>
      </w:r>
    </w:p>
    <w:p w14:paraId="6A6DE0FF" w14:textId="77777777" w:rsidR="00986460" w:rsidRDefault="00986460">
      <w:pPr>
        <w:widowControl w:val="0"/>
        <w:shd w:val="clear" w:color="auto" w:fill="FFFFFF"/>
        <w:autoSpaceDE w:val="0"/>
        <w:autoSpaceDN w:val="0"/>
        <w:adjustRightInd w:val="0"/>
        <w:ind w:left="360"/>
        <w:jc w:val="both"/>
        <w:rPr>
          <w:rFonts w:ascii="Book Antiqua" w:hAnsi="Book Antiqua" w:cs="Bookman Old Style"/>
          <w:sz w:val="22"/>
          <w:szCs w:val="22"/>
        </w:rPr>
      </w:pPr>
    </w:p>
    <w:p w14:paraId="1A677F0E" w14:textId="77777777" w:rsidR="00FE3391" w:rsidRDefault="00FE3391">
      <w:pPr>
        <w:widowControl w:val="0"/>
        <w:shd w:val="clear" w:color="auto" w:fill="FFFFFF"/>
        <w:autoSpaceDE w:val="0"/>
        <w:autoSpaceDN w:val="0"/>
        <w:adjustRightInd w:val="0"/>
        <w:ind w:left="360"/>
        <w:jc w:val="both"/>
        <w:rPr>
          <w:rFonts w:ascii="Book Antiqua" w:hAnsi="Book Antiqua" w:cs="Bookman Old Style"/>
          <w:sz w:val="22"/>
          <w:szCs w:val="22"/>
        </w:rPr>
      </w:pPr>
    </w:p>
    <w:p w14:paraId="0609E1E9" w14:textId="77777777" w:rsidR="00FE3391" w:rsidRDefault="00FE3391">
      <w:pPr>
        <w:widowControl w:val="0"/>
        <w:shd w:val="clear" w:color="auto" w:fill="FFFFFF"/>
        <w:autoSpaceDE w:val="0"/>
        <w:autoSpaceDN w:val="0"/>
        <w:adjustRightInd w:val="0"/>
        <w:ind w:left="360"/>
        <w:jc w:val="both"/>
        <w:rPr>
          <w:rFonts w:ascii="Book Antiqua" w:hAnsi="Book Antiqua" w:cs="Bookman Old Style"/>
          <w:sz w:val="22"/>
          <w:szCs w:val="22"/>
        </w:rPr>
      </w:pPr>
    </w:p>
    <w:p w14:paraId="145D7FD7" w14:textId="77777777" w:rsidR="00986460" w:rsidRDefault="004E74F9">
      <w:pPr>
        <w:pStyle w:val="BodyText"/>
        <w:numPr>
          <w:ilvl w:val="0"/>
          <w:numId w:val="4"/>
        </w:numPr>
        <w:ind w:left="360"/>
        <w:rPr>
          <w:rFonts w:ascii="Book Antiqua" w:hAnsi="Book Antiqua"/>
          <w:b/>
          <w:bCs/>
          <w:sz w:val="22"/>
          <w:szCs w:val="22"/>
        </w:rPr>
      </w:pPr>
      <w:r>
        <w:rPr>
          <w:rFonts w:ascii="Book Antiqua" w:hAnsi="Book Antiqua"/>
          <w:sz w:val="22"/>
          <w:szCs w:val="22"/>
          <w:u w:val="single"/>
        </w:rPr>
        <w:t>RISK AND COST</w:t>
      </w:r>
      <w:r>
        <w:rPr>
          <w:rFonts w:ascii="Book Antiqua" w:hAnsi="Book Antiqua"/>
          <w:b/>
          <w:bCs/>
          <w:sz w:val="22"/>
          <w:szCs w:val="22"/>
        </w:rPr>
        <w:t>:</w:t>
      </w:r>
      <w:r>
        <w:rPr>
          <w:rFonts w:ascii="Book Antiqua" w:hAnsi="Book Antiqua"/>
          <w:b/>
          <w:bCs/>
          <w:sz w:val="22"/>
          <w:szCs w:val="22"/>
        </w:rPr>
        <w:tab/>
      </w:r>
    </w:p>
    <w:p w14:paraId="61FE0F7B" w14:textId="77777777" w:rsidR="00986460" w:rsidRDefault="004E74F9">
      <w:pPr>
        <w:pStyle w:val="BodyText"/>
        <w:ind w:left="360" w:hanging="360"/>
        <w:rPr>
          <w:rFonts w:ascii="Book Antiqua" w:hAnsi="Book Antiqua"/>
          <w:b/>
          <w:bCs/>
          <w:sz w:val="22"/>
          <w:szCs w:val="22"/>
        </w:rPr>
      </w:pPr>
      <w:r>
        <w:rPr>
          <w:rFonts w:ascii="Book Antiqua" w:hAnsi="Book Antiqua"/>
          <w:b/>
          <w:bCs/>
          <w:sz w:val="22"/>
          <w:szCs w:val="22"/>
        </w:rPr>
        <w:t xml:space="preserve">       During the period of the contract, if the contractor fails to rectify any defect pointed out to him the same shall </w:t>
      </w:r>
      <w:proofErr w:type="gramStart"/>
      <w:r>
        <w:rPr>
          <w:rFonts w:ascii="Book Antiqua" w:hAnsi="Book Antiqua"/>
          <w:b/>
          <w:bCs/>
          <w:sz w:val="22"/>
          <w:szCs w:val="22"/>
        </w:rPr>
        <w:t>be got</w:t>
      </w:r>
      <w:proofErr w:type="gramEnd"/>
      <w:r>
        <w:rPr>
          <w:rFonts w:ascii="Book Antiqua" w:hAnsi="Book Antiqua"/>
          <w:b/>
          <w:bCs/>
          <w:sz w:val="22"/>
          <w:szCs w:val="22"/>
        </w:rPr>
        <w:t xml:space="preserve"> done by POWERGRID at the risk and cost of contractor and recovered from any other amount payable to the contractor.</w:t>
      </w:r>
    </w:p>
    <w:p w14:paraId="6AA4BA3F" w14:textId="77777777" w:rsidR="00986460" w:rsidRDefault="00986460">
      <w:pPr>
        <w:shd w:val="clear" w:color="auto" w:fill="FFFFFF"/>
        <w:ind w:left="360"/>
        <w:jc w:val="both"/>
        <w:rPr>
          <w:rFonts w:ascii="Book Antiqua" w:hAnsi="Book Antiqua" w:cs="Bookman Old Style"/>
          <w:sz w:val="22"/>
          <w:szCs w:val="22"/>
          <w:u w:val="single"/>
        </w:rPr>
      </w:pPr>
    </w:p>
    <w:p w14:paraId="4C89F78D" w14:textId="77777777" w:rsidR="00986460" w:rsidRDefault="004E74F9">
      <w:pPr>
        <w:numPr>
          <w:ilvl w:val="0"/>
          <w:numId w:val="4"/>
        </w:numPr>
        <w:shd w:val="clear" w:color="auto" w:fill="FFFFFF"/>
        <w:ind w:left="360"/>
        <w:jc w:val="both"/>
        <w:rPr>
          <w:rFonts w:ascii="Book Antiqua" w:hAnsi="Book Antiqua" w:cs="Bookman Old Style"/>
          <w:sz w:val="22"/>
          <w:szCs w:val="22"/>
          <w:u w:val="single"/>
        </w:rPr>
      </w:pPr>
      <w:r>
        <w:rPr>
          <w:rFonts w:ascii="Book Antiqua" w:hAnsi="Book Antiqua"/>
          <w:b/>
          <w:sz w:val="22"/>
          <w:szCs w:val="22"/>
          <w:u w:val="single"/>
          <w:lang w:val="en-GB"/>
        </w:rPr>
        <w:t>QUANTITY VARIATION:</w:t>
      </w:r>
    </w:p>
    <w:p w14:paraId="63EAAEF1" w14:textId="77777777" w:rsidR="00986460" w:rsidRDefault="004E74F9">
      <w:pPr>
        <w:ind w:left="360"/>
        <w:jc w:val="both"/>
        <w:rPr>
          <w:rFonts w:ascii="Book Antiqua" w:eastAsia="MS Mincho" w:hAnsi="Book Antiqua"/>
          <w:sz w:val="22"/>
          <w:szCs w:val="22"/>
        </w:rPr>
      </w:pPr>
      <w:r>
        <w:rPr>
          <w:rFonts w:ascii="Book Antiqua" w:hAnsi="Book Antiqua"/>
          <w:sz w:val="22"/>
          <w:szCs w:val="22"/>
        </w:rPr>
        <w:t xml:space="preserve">During the execution of the contract, POWERGRID reserves the right to increase or decrease the quantities of items under the contract but without any change in unit price or other terms and conditions. Such variation shall be subjected to limit of </w:t>
      </w:r>
      <w:r>
        <w:rPr>
          <w:rFonts w:ascii="Book Antiqua" w:hAnsi="Book Antiqua"/>
          <w:b/>
          <w:bCs/>
          <w:sz w:val="22"/>
          <w:szCs w:val="22"/>
        </w:rPr>
        <w:t xml:space="preserve">Plus or Minus 25% </w:t>
      </w:r>
      <w:r>
        <w:rPr>
          <w:rFonts w:ascii="Book Antiqua" w:hAnsi="Book Antiqua"/>
          <w:sz w:val="22"/>
          <w:szCs w:val="22"/>
        </w:rPr>
        <w:t xml:space="preserve">of the total contract price, however, quantity of individual items may </w:t>
      </w:r>
      <w:proofErr w:type="gramStart"/>
      <w:r>
        <w:rPr>
          <w:rFonts w:ascii="Book Antiqua" w:hAnsi="Book Antiqua"/>
          <w:sz w:val="22"/>
          <w:szCs w:val="22"/>
        </w:rPr>
        <w:t>vary up</w:t>
      </w:r>
      <w:proofErr w:type="gramEnd"/>
      <w:r>
        <w:rPr>
          <w:rFonts w:ascii="Book Antiqua" w:hAnsi="Book Antiqua"/>
          <w:sz w:val="22"/>
          <w:szCs w:val="22"/>
        </w:rPr>
        <w:t xml:space="preserve"> to any extent. </w:t>
      </w:r>
    </w:p>
    <w:p w14:paraId="3D4641C5" w14:textId="77777777" w:rsidR="00986460" w:rsidRDefault="00986460">
      <w:pPr>
        <w:shd w:val="clear" w:color="auto" w:fill="FFFFFF"/>
        <w:ind w:left="360"/>
        <w:jc w:val="both"/>
        <w:rPr>
          <w:rFonts w:ascii="Book Antiqua" w:hAnsi="Book Antiqua" w:cs="Bookman Old Style"/>
          <w:sz w:val="22"/>
          <w:szCs w:val="22"/>
          <w:u w:val="single"/>
        </w:rPr>
      </w:pPr>
    </w:p>
    <w:p w14:paraId="4B5603D3" w14:textId="77777777" w:rsidR="00986460" w:rsidRDefault="004E74F9">
      <w:pPr>
        <w:numPr>
          <w:ilvl w:val="0"/>
          <w:numId w:val="4"/>
        </w:numPr>
        <w:shd w:val="clear" w:color="auto" w:fill="FFFFFF"/>
        <w:ind w:left="360"/>
        <w:jc w:val="both"/>
        <w:rPr>
          <w:rFonts w:ascii="Book Antiqua" w:hAnsi="Book Antiqua" w:cs="Bookman Old Style"/>
          <w:b/>
          <w:bCs/>
          <w:sz w:val="22"/>
          <w:szCs w:val="22"/>
          <w:u w:val="single"/>
        </w:rPr>
      </w:pPr>
      <w:r>
        <w:rPr>
          <w:rFonts w:ascii="Book Antiqua" w:hAnsi="Book Antiqua" w:cs="Bookman Old Style"/>
          <w:b/>
          <w:bCs/>
          <w:sz w:val="22"/>
          <w:szCs w:val="22"/>
          <w:u w:val="single"/>
        </w:rPr>
        <w:t>DEFECTS LIABILITY PERIOD:</w:t>
      </w:r>
    </w:p>
    <w:p w14:paraId="3DDD86A6" w14:textId="77777777" w:rsidR="00986460" w:rsidRDefault="004E74F9">
      <w:pPr>
        <w:shd w:val="clear" w:color="auto" w:fill="FFFFFF"/>
        <w:ind w:left="360"/>
        <w:jc w:val="both"/>
        <w:rPr>
          <w:rFonts w:ascii="Book Antiqua" w:hAnsi="Book Antiqua" w:cs="Bookman Old Style"/>
          <w:sz w:val="22"/>
          <w:szCs w:val="22"/>
        </w:rPr>
      </w:pPr>
      <w:r>
        <w:rPr>
          <w:rFonts w:ascii="Book Antiqua" w:hAnsi="Book Antiqua" w:cs="Bookman Old Style"/>
          <w:sz w:val="22"/>
          <w:szCs w:val="22"/>
        </w:rPr>
        <w:lastRenderedPageBreak/>
        <w:t xml:space="preserve">The Defect Liability Period shall be twelve (12) months reckoned </w:t>
      </w:r>
      <w:proofErr w:type="gramStart"/>
      <w:r>
        <w:rPr>
          <w:rFonts w:ascii="Book Antiqua" w:hAnsi="Book Antiqua" w:cs="Bookman Old Style"/>
          <w:sz w:val="22"/>
          <w:szCs w:val="22"/>
        </w:rPr>
        <w:t>from</w:t>
      </w:r>
      <w:proofErr w:type="gramEnd"/>
      <w:r>
        <w:rPr>
          <w:rFonts w:ascii="Book Antiqua" w:hAnsi="Book Antiqua" w:cs="Bookman Old Style"/>
          <w:sz w:val="22"/>
          <w:szCs w:val="22"/>
        </w:rPr>
        <w:t xml:space="preserve"> the date of Completion of works under the contract.</w:t>
      </w:r>
      <w:r>
        <w:t xml:space="preserve"> </w:t>
      </w:r>
      <w:r>
        <w:rPr>
          <w:rFonts w:ascii="Book Antiqua" w:hAnsi="Book Antiqua" w:cs="Bookman Old Style"/>
          <w:sz w:val="22"/>
          <w:szCs w:val="22"/>
        </w:rPr>
        <w:t>The Contractor shall be responsible to make good and remedy at his own expense within such period, any defect which may develop or may be noticed before the expiry of Defect Liability Period, and which arises from either:</w:t>
      </w:r>
    </w:p>
    <w:p w14:paraId="768375B4" w14:textId="77777777" w:rsidR="00986460" w:rsidRDefault="004E74F9">
      <w:pPr>
        <w:shd w:val="clear" w:color="auto" w:fill="FFFFFF"/>
        <w:ind w:left="360"/>
        <w:jc w:val="both"/>
        <w:rPr>
          <w:rFonts w:ascii="Book Antiqua" w:hAnsi="Book Antiqua" w:cs="Bookman Old Style"/>
          <w:sz w:val="22"/>
          <w:szCs w:val="22"/>
        </w:rPr>
      </w:pPr>
      <w:r>
        <w:rPr>
          <w:rFonts w:ascii="Book Antiqua" w:hAnsi="Book Antiqua" w:cs="Bookman Old Style"/>
          <w:sz w:val="22"/>
          <w:szCs w:val="22"/>
        </w:rPr>
        <w:t xml:space="preserve">a) Any defective workmanship or </w:t>
      </w:r>
    </w:p>
    <w:p w14:paraId="2C476DB5" w14:textId="77777777" w:rsidR="00986460" w:rsidRDefault="004E74F9">
      <w:pPr>
        <w:shd w:val="clear" w:color="auto" w:fill="FFFFFF"/>
        <w:ind w:left="360"/>
        <w:jc w:val="both"/>
        <w:rPr>
          <w:rFonts w:ascii="Book Antiqua" w:hAnsi="Book Antiqua" w:cs="Bookman Old Style"/>
          <w:sz w:val="22"/>
          <w:szCs w:val="22"/>
        </w:rPr>
      </w:pPr>
      <w:r>
        <w:rPr>
          <w:rFonts w:ascii="Book Antiqua" w:hAnsi="Book Antiqua" w:cs="Bookman Old Style"/>
          <w:sz w:val="22"/>
          <w:szCs w:val="22"/>
        </w:rPr>
        <w:t>b) An act of commission, of the Contractor during the defect liability period.</w:t>
      </w:r>
    </w:p>
    <w:p w14:paraId="4B488136" w14:textId="77777777" w:rsidR="00986460" w:rsidRDefault="004E74F9">
      <w:pPr>
        <w:shd w:val="clear" w:color="auto" w:fill="FFFFFF"/>
        <w:ind w:left="360"/>
        <w:jc w:val="both"/>
        <w:rPr>
          <w:rFonts w:ascii="Book Antiqua" w:hAnsi="Book Antiqua" w:cs="Bookman Old Style"/>
          <w:sz w:val="22"/>
          <w:szCs w:val="22"/>
        </w:rPr>
      </w:pPr>
      <w:r>
        <w:rPr>
          <w:rFonts w:ascii="Book Antiqua" w:hAnsi="Book Antiqua" w:cs="Bookman Old Style"/>
          <w:sz w:val="22"/>
          <w:szCs w:val="22"/>
        </w:rPr>
        <w:t>The Contractor shall make good the defects &amp; damages immediately at his own cost to match the original specifications to the satisfaction of the Engineer-in-Charge.</w:t>
      </w:r>
    </w:p>
    <w:p w14:paraId="3791C0E5" w14:textId="77777777" w:rsidR="00986460" w:rsidRDefault="00986460">
      <w:pPr>
        <w:shd w:val="clear" w:color="auto" w:fill="FFFFFF"/>
        <w:ind w:left="360"/>
        <w:jc w:val="both"/>
        <w:rPr>
          <w:rFonts w:ascii="Book Antiqua" w:hAnsi="Book Antiqua" w:cs="Bookman Old Style"/>
          <w:b/>
          <w:bCs/>
          <w:sz w:val="22"/>
          <w:szCs w:val="22"/>
          <w:u w:val="single"/>
        </w:rPr>
      </w:pPr>
    </w:p>
    <w:p w14:paraId="6DA1E795" w14:textId="77777777" w:rsidR="00986460" w:rsidRDefault="004E74F9">
      <w:pPr>
        <w:numPr>
          <w:ilvl w:val="0"/>
          <w:numId w:val="4"/>
        </w:numPr>
        <w:shd w:val="clear" w:color="auto" w:fill="FFFFFF"/>
        <w:ind w:left="426" w:hanging="426"/>
        <w:jc w:val="both"/>
        <w:rPr>
          <w:rFonts w:ascii="Book Antiqua" w:hAnsi="Book Antiqua" w:cs="Bookman Old Style"/>
          <w:b/>
          <w:bCs/>
          <w:sz w:val="22"/>
          <w:szCs w:val="22"/>
          <w:u w:val="single"/>
        </w:rPr>
      </w:pPr>
      <w:r>
        <w:rPr>
          <w:rFonts w:ascii="Book Antiqua" w:hAnsi="Book Antiqua" w:cs="Bookman Old Style"/>
          <w:b/>
          <w:bCs/>
          <w:sz w:val="22"/>
          <w:szCs w:val="22"/>
          <w:u w:val="single"/>
        </w:rPr>
        <w:t>SIGNING OF AGREEMENT:</w:t>
      </w:r>
    </w:p>
    <w:p w14:paraId="773E2986" w14:textId="77777777" w:rsidR="00986460" w:rsidRDefault="004E74F9">
      <w:pPr>
        <w:shd w:val="clear" w:color="auto" w:fill="FFFFFF"/>
        <w:ind w:left="426"/>
        <w:jc w:val="both"/>
        <w:rPr>
          <w:rFonts w:ascii="Book Antiqua" w:hAnsi="Book Antiqua" w:cs="Bookman Old Style"/>
          <w:sz w:val="22"/>
          <w:szCs w:val="22"/>
        </w:rPr>
      </w:pPr>
      <w:r>
        <w:rPr>
          <w:rFonts w:ascii="Book Antiqua" w:hAnsi="Book Antiqua" w:cs="Bookman Old Style"/>
          <w:sz w:val="22"/>
          <w:szCs w:val="22"/>
        </w:rPr>
        <w:t xml:space="preserve">In case of contract price greater than or equal to Rs. 50 Lakhs, Successful Bidder shall enter into a formal agreement with us within 30(Thirty) days from the date of LOA on non-judicial stamp paper (purchased in your name) of appropriate value. The agreement will be signed on 02(Two) copies. Contractor will be provided with 01(one) signed agreement and remaining copy shall be retained by POWERGRID. </w:t>
      </w:r>
      <w:proofErr w:type="gramStart"/>
      <w:r>
        <w:rPr>
          <w:rFonts w:ascii="Book Antiqua" w:hAnsi="Book Antiqua" w:cs="Bookman Old Style"/>
          <w:sz w:val="22"/>
          <w:szCs w:val="22"/>
        </w:rPr>
        <w:t>For the purpose of</w:t>
      </w:r>
      <w:proofErr w:type="gramEnd"/>
      <w:r>
        <w:rPr>
          <w:rFonts w:ascii="Book Antiqua" w:hAnsi="Book Antiqua" w:cs="Bookman Old Style"/>
          <w:sz w:val="22"/>
          <w:szCs w:val="22"/>
        </w:rPr>
        <w:t xml:space="preserve"> signing of the formal agreement, the AGREEMENT format is available at “7 Forms and Procedures”, Vol.-I of Bidding Documents. You are required to provide us with 02(two) copies of proper agreement, as per the enclosed format, issued by competent authority of your firm.</w:t>
      </w:r>
    </w:p>
    <w:p w14:paraId="26CBF730" w14:textId="77777777" w:rsidR="00986460" w:rsidRDefault="00986460">
      <w:pPr>
        <w:shd w:val="clear" w:color="auto" w:fill="FFFFFF"/>
        <w:ind w:left="426"/>
        <w:jc w:val="both"/>
        <w:rPr>
          <w:rFonts w:ascii="Book Antiqua" w:hAnsi="Book Antiqua" w:cs="Bookman Old Style"/>
          <w:sz w:val="22"/>
          <w:szCs w:val="22"/>
        </w:rPr>
      </w:pPr>
    </w:p>
    <w:p w14:paraId="79D6A980" w14:textId="77777777" w:rsidR="00986460" w:rsidRDefault="004E74F9">
      <w:pPr>
        <w:numPr>
          <w:ilvl w:val="0"/>
          <w:numId w:val="4"/>
        </w:numPr>
        <w:shd w:val="clear" w:color="auto" w:fill="FFFFFF"/>
        <w:ind w:left="360"/>
        <w:jc w:val="both"/>
        <w:rPr>
          <w:rFonts w:ascii="Book Antiqua" w:hAnsi="Book Antiqua" w:cs="Bookman Old Style"/>
          <w:sz w:val="22"/>
          <w:szCs w:val="22"/>
          <w:u w:val="single"/>
        </w:rPr>
      </w:pPr>
      <w:r>
        <w:rPr>
          <w:rFonts w:ascii="Book Antiqua" w:eastAsia="MS Mincho" w:hAnsi="Book Antiqua"/>
          <w:b/>
          <w:sz w:val="22"/>
          <w:szCs w:val="22"/>
          <w:u w:val="single"/>
          <w:lang w:bidi="hi-IN"/>
        </w:rPr>
        <w:t>QUALITY ASSURANCE &amp; INSPECTION:</w:t>
      </w:r>
    </w:p>
    <w:p w14:paraId="3B319520" w14:textId="77777777" w:rsidR="00986460" w:rsidRDefault="004E74F9">
      <w:pPr>
        <w:shd w:val="clear" w:color="auto" w:fill="FFFFFF"/>
        <w:ind w:left="360"/>
        <w:jc w:val="both"/>
        <w:rPr>
          <w:rFonts w:ascii="Book Antiqua" w:eastAsia="MS Mincho" w:hAnsi="Book Antiqua"/>
          <w:sz w:val="22"/>
          <w:szCs w:val="22"/>
          <w:lang w:bidi="hi-IN"/>
        </w:rPr>
      </w:pPr>
      <w:r>
        <w:rPr>
          <w:rFonts w:ascii="Book Antiqua" w:eastAsia="MS Mincho" w:hAnsi="Book Antiqua"/>
          <w:sz w:val="22"/>
          <w:szCs w:val="22"/>
          <w:lang w:bidi="hi-IN"/>
        </w:rPr>
        <w:t>During the execution of the work, strict quality assurance shall be maintained as per the requirement of the conditions of contract and as per direction of Engineer-in-Charge.</w:t>
      </w:r>
    </w:p>
    <w:p w14:paraId="7832CFC1" w14:textId="77777777" w:rsidR="00986460" w:rsidRDefault="00986460">
      <w:pPr>
        <w:shd w:val="clear" w:color="auto" w:fill="FFFFFF"/>
        <w:jc w:val="both"/>
        <w:rPr>
          <w:rFonts w:ascii="Book Antiqua" w:hAnsi="Book Antiqua" w:cs="Bookman Old Style"/>
          <w:sz w:val="22"/>
          <w:szCs w:val="22"/>
          <w:u w:val="single"/>
        </w:rPr>
      </w:pPr>
    </w:p>
    <w:p w14:paraId="505904DE" w14:textId="77777777" w:rsidR="00986460" w:rsidRDefault="004E74F9">
      <w:pPr>
        <w:numPr>
          <w:ilvl w:val="0"/>
          <w:numId w:val="4"/>
        </w:numPr>
        <w:shd w:val="clear" w:color="auto" w:fill="FFFFFF"/>
        <w:ind w:left="360"/>
        <w:jc w:val="both"/>
        <w:rPr>
          <w:rFonts w:ascii="Book Antiqua" w:hAnsi="Book Antiqua" w:cs="Bookman Old Style"/>
          <w:sz w:val="22"/>
          <w:szCs w:val="22"/>
          <w:u w:val="single"/>
        </w:rPr>
      </w:pPr>
      <w:r>
        <w:rPr>
          <w:rFonts w:ascii="Book Antiqua" w:hAnsi="Book Antiqua" w:cs="Bookman Old Style"/>
          <w:b/>
          <w:bCs/>
          <w:sz w:val="22"/>
          <w:szCs w:val="22"/>
          <w:u w:val="single"/>
        </w:rPr>
        <w:t>TERMINATION CLAUSE:</w:t>
      </w:r>
      <w:r>
        <w:rPr>
          <w:rFonts w:ascii="Book Antiqua" w:hAnsi="Book Antiqua" w:cs="Bookman Old Style"/>
          <w:sz w:val="22"/>
          <w:szCs w:val="22"/>
          <w:u w:val="single"/>
        </w:rPr>
        <w:t xml:space="preserve"> </w:t>
      </w:r>
    </w:p>
    <w:p w14:paraId="021C85E7" w14:textId="77777777" w:rsidR="00986460" w:rsidRDefault="004E74F9">
      <w:pPr>
        <w:shd w:val="clear" w:color="auto" w:fill="FFFFFF"/>
        <w:ind w:left="360"/>
        <w:jc w:val="both"/>
        <w:rPr>
          <w:rFonts w:ascii="Book Antiqua" w:hAnsi="Book Antiqua" w:cs="Bookman Old Style"/>
          <w:sz w:val="22"/>
          <w:szCs w:val="22"/>
        </w:rPr>
      </w:pPr>
      <w:r>
        <w:rPr>
          <w:rFonts w:ascii="Book Antiqua" w:eastAsia="MS Mincho" w:hAnsi="Book Antiqua" w:cs="Tahoma"/>
          <w:sz w:val="22"/>
          <w:szCs w:val="22"/>
          <w:lang w:val="en-GB"/>
        </w:rPr>
        <w:t xml:space="preserve">The contract may be terminated after giving 15 </w:t>
      </w:r>
      <w:proofErr w:type="spellStart"/>
      <w:r>
        <w:rPr>
          <w:rFonts w:ascii="Book Antiqua" w:eastAsia="MS Mincho" w:hAnsi="Book Antiqua" w:cs="Tahoma"/>
          <w:sz w:val="22"/>
          <w:szCs w:val="22"/>
          <w:lang w:val="en-GB"/>
        </w:rPr>
        <w:t>days notice</w:t>
      </w:r>
      <w:proofErr w:type="spellEnd"/>
      <w:r>
        <w:rPr>
          <w:rFonts w:ascii="Book Antiqua" w:eastAsia="MS Mincho" w:hAnsi="Book Antiqua" w:cs="Tahoma"/>
          <w:sz w:val="22"/>
          <w:szCs w:val="22"/>
          <w:lang w:val="en-GB"/>
        </w:rPr>
        <w:t xml:space="preserve"> by POWERGRID during initial term or renewed/extended term, if the performance/progress of the work is found unsatisfactory without any compensation. POWERGRID also reserves the right to foreclose the contract within the currency of the contract on serving notice to this effect by 30 days without assigning any reason. No compensation towards such foreclosure shall be paid to the contractor</w:t>
      </w:r>
      <w:r>
        <w:rPr>
          <w:rFonts w:ascii="Book Antiqua" w:hAnsi="Book Antiqua" w:cs="Bookman Old Style"/>
          <w:sz w:val="22"/>
          <w:szCs w:val="22"/>
        </w:rPr>
        <w:t>.</w:t>
      </w:r>
    </w:p>
    <w:p w14:paraId="1B49ACD0" w14:textId="77777777" w:rsidR="00986460" w:rsidRDefault="00986460">
      <w:pPr>
        <w:shd w:val="clear" w:color="auto" w:fill="FFFFFF"/>
        <w:jc w:val="both"/>
        <w:rPr>
          <w:rFonts w:ascii="Book Antiqua" w:hAnsi="Book Antiqua" w:cs="Bookman Old Style"/>
          <w:sz w:val="22"/>
          <w:szCs w:val="22"/>
        </w:rPr>
      </w:pPr>
    </w:p>
    <w:p w14:paraId="74775C63" w14:textId="77777777" w:rsidR="00986460" w:rsidRDefault="00986460">
      <w:pPr>
        <w:shd w:val="clear" w:color="auto" w:fill="FFFFFF"/>
        <w:jc w:val="both"/>
        <w:rPr>
          <w:rFonts w:ascii="Book Antiqua" w:hAnsi="Book Antiqua" w:cs="Bookman Old Style"/>
          <w:sz w:val="22"/>
          <w:szCs w:val="22"/>
        </w:rPr>
      </w:pPr>
    </w:p>
    <w:p w14:paraId="222034FB" w14:textId="77777777" w:rsidR="00986460" w:rsidRDefault="00986460">
      <w:pPr>
        <w:shd w:val="clear" w:color="auto" w:fill="FFFFFF"/>
        <w:jc w:val="both"/>
        <w:rPr>
          <w:rFonts w:ascii="Book Antiqua" w:hAnsi="Book Antiqua" w:cs="Bookman Old Style"/>
          <w:sz w:val="22"/>
          <w:szCs w:val="22"/>
        </w:rPr>
      </w:pPr>
    </w:p>
    <w:p w14:paraId="489D5421" w14:textId="77777777" w:rsidR="00986460" w:rsidRDefault="004E74F9">
      <w:pPr>
        <w:numPr>
          <w:ilvl w:val="0"/>
          <w:numId w:val="4"/>
        </w:numPr>
        <w:ind w:left="360"/>
        <w:jc w:val="both"/>
        <w:rPr>
          <w:rFonts w:ascii="Book Antiqua" w:hAnsi="Book Antiqua" w:cs="Bookman Old Style"/>
          <w:sz w:val="22"/>
          <w:szCs w:val="22"/>
          <w:u w:val="single"/>
        </w:rPr>
      </w:pPr>
      <w:r>
        <w:rPr>
          <w:rFonts w:ascii="Book Antiqua" w:hAnsi="Book Antiqua" w:cs="Bookman Old Style"/>
          <w:b/>
          <w:bCs/>
          <w:sz w:val="22"/>
          <w:szCs w:val="22"/>
          <w:u w:val="single"/>
        </w:rPr>
        <w:t>SETTLEMENT OF DISPUTES/ ARBITRATION:</w:t>
      </w:r>
      <w:r>
        <w:rPr>
          <w:rFonts w:ascii="Book Antiqua" w:hAnsi="Book Antiqua" w:cs="Bookman Old Style"/>
          <w:sz w:val="22"/>
          <w:szCs w:val="22"/>
          <w:u w:val="single"/>
        </w:rPr>
        <w:t xml:space="preserve"> </w:t>
      </w:r>
    </w:p>
    <w:p w14:paraId="56B152C0"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All differences and/or disputes arising out of the contract shall be settled mutually but if required, the same would be resolved by arbitration as per provisions of the Arbitration </w:t>
      </w:r>
      <w:r>
        <w:rPr>
          <w:rFonts w:ascii="Book Antiqua" w:eastAsia="MS Mincho" w:hAnsi="Book Antiqua" w:cs="Tahoma"/>
          <w:sz w:val="23"/>
          <w:szCs w:val="23"/>
          <w:lang w:val="en-IN"/>
        </w:rPr>
        <w:t xml:space="preserve">&amp; Conciliation Act 1996 or any statutory modification thereof. The award of Arbitrator will be final, conclusive &amp; binding on all the parties to the contract. The venue of arbitration shall be such place as may be fixed by the arbitrator. The cost of arbitration shall be borne by the parties to the disputes, as may be decided by the arbitrator. </w:t>
      </w:r>
    </w:p>
    <w:p w14:paraId="6BC064A4"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All disputes or differences in respect of which the decision, if any, of the Project Manager and/or the Head of the Implementing Authority has not become final or binding as aforesaid shall be settled by arbitration in the manner provided herein below: </w:t>
      </w:r>
    </w:p>
    <w:p w14:paraId="4EE1E010"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The arbitration shall be conducted by a sole arbitrator in case the amount of claim is less than Rs. 25 Crore and by </w:t>
      </w:r>
      <w:proofErr w:type="gramStart"/>
      <w:r>
        <w:rPr>
          <w:rFonts w:ascii="Book Antiqua" w:eastAsia="MS Mincho" w:hAnsi="Book Antiqua" w:cs="Tahoma"/>
          <w:sz w:val="23"/>
          <w:szCs w:val="23"/>
          <w:lang w:val="en-IN"/>
        </w:rPr>
        <w:t>three member</w:t>
      </w:r>
      <w:proofErr w:type="gramEnd"/>
      <w:r>
        <w:rPr>
          <w:rFonts w:ascii="Book Antiqua" w:eastAsia="MS Mincho" w:hAnsi="Book Antiqua" w:cs="Tahoma"/>
          <w:sz w:val="23"/>
          <w:szCs w:val="23"/>
          <w:lang w:val="en-IN"/>
        </w:rPr>
        <w:t xml:space="preserve"> tribunal in case the amount of claim is greater than Rs. 25 Crore. </w:t>
      </w:r>
    </w:p>
    <w:p w14:paraId="4A5DA2A6" w14:textId="77777777" w:rsidR="00986460" w:rsidRDefault="00986460">
      <w:pPr>
        <w:ind w:left="360"/>
        <w:jc w:val="both"/>
        <w:rPr>
          <w:rFonts w:ascii="Book Antiqua" w:eastAsia="MS Mincho" w:hAnsi="Book Antiqua" w:cs="Tahoma"/>
          <w:sz w:val="23"/>
          <w:szCs w:val="23"/>
          <w:lang w:val="en-IN"/>
        </w:rPr>
      </w:pPr>
    </w:p>
    <w:p w14:paraId="0535962C" w14:textId="77777777" w:rsidR="00986460" w:rsidRDefault="004E74F9">
      <w:pPr>
        <w:ind w:left="142"/>
        <w:jc w:val="both"/>
        <w:rPr>
          <w:rFonts w:ascii="Book Antiqua" w:eastAsia="MS Mincho" w:hAnsi="Book Antiqua" w:cs="Tahoma"/>
          <w:sz w:val="23"/>
          <w:szCs w:val="23"/>
          <w:u w:val="single"/>
          <w:lang w:val="en-IN"/>
        </w:rPr>
      </w:pPr>
      <w:r>
        <w:rPr>
          <w:rFonts w:ascii="Book Antiqua" w:eastAsia="MS Mincho" w:hAnsi="Book Antiqua" w:cs="Tahoma"/>
          <w:b/>
          <w:bCs/>
          <w:sz w:val="23"/>
          <w:szCs w:val="23"/>
          <w:lang w:val="en-IN"/>
        </w:rPr>
        <w:t xml:space="preserve">    </w:t>
      </w:r>
      <w:r>
        <w:rPr>
          <w:rFonts w:ascii="Book Antiqua" w:eastAsia="MS Mincho" w:hAnsi="Book Antiqua" w:cs="Tahoma"/>
          <w:b/>
          <w:bCs/>
          <w:sz w:val="23"/>
          <w:szCs w:val="23"/>
          <w:u w:val="single"/>
          <w:lang w:val="en-IN"/>
        </w:rPr>
        <w:t>Sole Arbitration</w:t>
      </w:r>
      <w:r>
        <w:rPr>
          <w:rFonts w:ascii="Book Antiqua" w:eastAsia="MS Mincho" w:hAnsi="Book Antiqua" w:cs="Tahoma"/>
          <w:sz w:val="23"/>
          <w:szCs w:val="23"/>
          <w:u w:val="single"/>
          <w:lang w:val="en-IN"/>
        </w:rPr>
        <w:t xml:space="preserve">: </w:t>
      </w:r>
    </w:p>
    <w:p w14:paraId="73CEBD9E"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lastRenderedPageBreak/>
        <w:t xml:space="preserve">The sole Arbitrator shall be chosen from a panel of empanelled Arbitrators amongst retired senior executives of PSUs other than Powergrid/Retired Dist. Judges/High court Judges maintained by POWERGRID. </w:t>
      </w:r>
    </w:p>
    <w:p w14:paraId="5D4D59F9"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In case of invocation of arbitration by POWERGRID, POWERGRID shall within 30 days, send a list of names of 3 arbitrators from its list/database of Arbitrators and the contractor shall with in the period of further 30 days select any one person to act as “sole arbitrator” which will be confirmed by POWERGRID and matter will be referred to such appointed arbitrator for further arbitration proceedings. Page 8 of 9 </w:t>
      </w:r>
    </w:p>
    <w:p w14:paraId="7B817DCB" w14:textId="77777777" w:rsidR="00986460" w:rsidRDefault="00986460">
      <w:pPr>
        <w:ind w:left="360"/>
        <w:jc w:val="both"/>
        <w:rPr>
          <w:rFonts w:ascii="Book Antiqua" w:eastAsia="MS Mincho" w:hAnsi="Book Antiqua" w:cs="Tahoma"/>
          <w:sz w:val="23"/>
          <w:szCs w:val="23"/>
          <w:lang w:val="en-IN"/>
        </w:rPr>
      </w:pPr>
    </w:p>
    <w:p w14:paraId="31C3DADE"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arbitrators” which will be confirmed by POWERGRID within 30 days and matter will be referred to such appointed arbitrator for further arbitration proceedings. </w:t>
      </w:r>
    </w:p>
    <w:p w14:paraId="41B055E2"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24DB93C6" w14:textId="77777777" w:rsidR="00986460" w:rsidRDefault="00986460">
      <w:pPr>
        <w:ind w:left="360"/>
        <w:jc w:val="both"/>
        <w:rPr>
          <w:rFonts w:ascii="Book Antiqua" w:eastAsia="MS Mincho" w:hAnsi="Book Antiqua" w:cs="Tahoma"/>
          <w:sz w:val="23"/>
          <w:szCs w:val="23"/>
          <w:lang w:val="en-IN"/>
        </w:rPr>
      </w:pPr>
    </w:p>
    <w:p w14:paraId="16C0D026"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The cost of arbitral proceedings inter-alia including the arbitrators ‘fee, logistics and any other charges shall be equally shared by both parties. </w:t>
      </w:r>
    </w:p>
    <w:p w14:paraId="7DFE04A3" w14:textId="77777777" w:rsidR="00986460" w:rsidRDefault="00986460">
      <w:pPr>
        <w:ind w:left="360"/>
        <w:jc w:val="both"/>
        <w:rPr>
          <w:rFonts w:ascii="Book Antiqua" w:eastAsia="MS Mincho" w:hAnsi="Book Antiqua" w:cs="Tahoma"/>
          <w:sz w:val="23"/>
          <w:szCs w:val="23"/>
          <w:lang w:val="en-IN"/>
        </w:rPr>
      </w:pPr>
    </w:p>
    <w:p w14:paraId="1504E252"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In case of sole arbitrator, the fees to be paid to the sole arbitrator shall be as per the terms of empanelment in POWERGRID whereas in case of the </w:t>
      </w:r>
      <w:proofErr w:type="gramStart"/>
      <w:r>
        <w:rPr>
          <w:rFonts w:ascii="Book Antiqua" w:eastAsia="MS Mincho" w:hAnsi="Book Antiqua" w:cs="Tahoma"/>
          <w:sz w:val="23"/>
          <w:szCs w:val="23"/>
          <w:lang w:val="en-IN"/>
        </w:rPr>
        <w:t>three member</w:t>
      </w:r>
      <w:proofErr w:type="gramEnd"/>
      <w:r>
        <w:rPr>
          <w:rFonts w:ascii="Book Antiqua" w:eastAsia="MS Mincho" w:hAnsi="Book Antiqua" w:cs="Tahoma"/>
          <w:sz w:val="23"/>
          <w:szCs w:val="23"/>
          <w:lang w:val="en-IN"/>
        </w:rPr>
        <w:t xml:space="preserve"> tribunal. However, the expenses incurred by each party in connection within the preparation, presentation, etc. of its proceedings shall be borne by each party itself. </w:t>
      </w:r>
    </w:p>
    <w:p w14:paraId="776B1610" w14:textId="77777777" w:rsidR="00986460" w:rsidRDefault="00986460">
      <w:pPr>
        <w:ind w:left="360"/>
        <w:jc w:val="both"/>
        <w:rPr>
          <w:rFonts w:ascii="Book Antiqua" w:eastAsia="MS Mincho" w:hAnsi="Book Antiqua" w:cs="Tahoma"/>
          <w:sz w:val="23"/>
          <w:szCs w:val="23"/>
          <w:lang w:val="en-IN"/>
        </w:rPr>
      </w:pPr>
    </w:p>
    <w:p w14:paraId="623A5F71"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46C6729" w14:textId="77777777" w:rsidR="00986460" w:rsidRDefault="004E74F9">
      <w:pPr>
        <w:ind w:left="360"/>
        <w:jc w:val="both"/>
        <w:rPr>
          <w:rFonts w:ascii="Book Antiqua" w:eastAsia="MS Mincho" w:hAnsi="Book Antiqua" w:cs="Tahoma"/>
          <w:sz w:val="23"/>
          <w:szCs w:val="23"/>
          <w:lang w:val="en-IN"/>
        </w:rPr>
      </w:pPr>
      <w:proofErr w:type="gramStart"/>
      <w:r>
        <w:rPr>
          <w:rFonts w:ascii="Book Antiqua" w:eastAsia="MS Mincho" w:hAnsi="Book Antiqua" w:cs="Tahoma"/>
          <w:sz w:val="23"/>
          <w:szCs w:val="23"/>
          <w:lang w:val="en-IN"/>
        </w:rPr>
        <w:t>The decision of the sole arbitrator,</w:t>
      </w:r>
      <w:proofErr w:type="gramEnd"/>
      <w:r>
        <w:rPr>
          <w:rFonts w:ascii="Book Antiqua" w:eastAsia="MS Mincho" w:hAnsi="Book Antiqua" w:cs="Tahoma"/>
          <w:sz w:val="23"/>
          <w:szCs w:val="23"/>
          <w:lang w:val="en-IN"/>
        </w:rPr>
        <w:t xml:space="preserve"> shall be final and binding upon the parties. In the event of any of the sole/arbitrator/ any of the aforesaid arbitrators dying, neglecting, resigning or being unable to act for any reason, it will be lawful for the parties to nominate another sole arbitrator/another arbitrator in place of the outgoing arbitrator. </w:t>
      </w:r>
    </w:p>
    <w:p w14:paraId="7DBE8C6C"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During settlement of disputes and arbitration proceedings, both parties shall be obliged to carry out their respective obligations under the Contract. </w:t>
      </w:r>
    </w:p>
    <w:p w14:paraId="121E073E" w14:textId="77777777" w:rsidR="00986460" w:rsidRDefault="00986460">
      <w:pPr>
        <w:ind w:left="360"/>
        <w:jc w:val="both"/>
        <w:rPr>
          <w:rFonts w:ascii="Book Antiqua" w:eastAsia="MS Mincho" w:hAnsi="Book Antiqua" w:cs="Tahoma"/>
          <w:sz w:val="23"/>
          <w:szCs w:val="23"/>
          <w:lang w:val="en-IN"/>
        </w:rPr>
      </w:pPr>
    </w:p>
    <w:p w14:paraId="2508A0AE" w14:textId="77777777" w:rsidR="00986460" w:rsidRDefault="004E74F9">
      <w:pPr>
        <w:ind w:left="360"/>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In case of disputes or differences arising between one PSE and a Govt. </w:t>
      </w:r>
      <w:proofErr w:type="spellStart"/>
      <w:r>
        <w:rPr>
          <w:rFonts w:ascii="Book Antiqua" w:eastAsia="MS Mincho" w:hAnsi="Book Antiqua" w:cs="Tahoma"/>
          <w:sz w:val="23"/>
          <w:szCs w:val="23"/>
          <w:lang w:val="en-IN"/>
        </w:rPr>
        <w:t>deptt</w:t>
      </w:r>
      <w:proofErr w:type="spellEnd"/>
      <w:r>
        <w:rPr>
          <w:rFonts w:ascii="Book Antiqua" w:eastAsia="MS Mincho" w:hAnsi="Book Antiqua" w:cs="Tahoma"/>
          <w:sz w:val="23"/>
          <w:szCs w:val="23"/>
          <w:lang w:val="en-IN"/>
        </w:rPr>
        <w:t xml:space="preserve">. Or between two PSEs, the following clause is also incorporated: </w:t>
      </w:r>
    </w:p>
    <w:p w14:paraId="5708EDCE" w14:textId="77777777" w:rsidR="00986460" w:rsidRDefault="00986460">
      <w:pPr>
        <w:ind w:left="360"/>
        <w:jc w:val="both"/>
        <w:rPr>
          <w:rFonts w:ascii="Book Antiqua" w:eastAsia="MS Mincho" w:hAnsi="Book Antiqua" w:cs="Tahoma"/>
          <w:sz w:val="23"/>
          <w:szCs w:val="23"/>
          <w:lang w:val="en-IN"/>
        </w:rPr>
      </w:pPr>
    </w:p>
    <w:p w14:paraId="0C97D354" w14:textId="77777777" w:rsidR="00986460" w:rsidRDefault="004E74F9">
      <w:pPr>
        <w:ind w:left="284"/>
        <w:jc w:val="both"/>
        <w:rPr>
          <w:rFonts w:ascii="Book Antiqua" w:eastAsia="MS Mincho" w:hAnsi="Book Antiqua" w:cs="Tahoma"/>
          <w:sz w:val="23"/>
          <w:szCs w:val="23"/>
          <w:lang w:val="en-IN"/>
        </w:rPr>
      </w:pPr>
      <w:r>
        <w:rPr>
          <w:rFonts w:ascii="Book Antiqua" w:eastAsia="MS Mincho" w:hAnsi="Book Antiqua" w:cs="Tahoma"/>
          <w:sz w:val="23"/>
          <w:szCs w:val="23"/>
          <w:lang w:val="en-IN"/>
        </w:rPr>
        <w:t xml:space="preserve">“In the event of any dispute or difference relating to the interpretation and application of the provisions of the contracts, such dispute or difference shall be referred by </w:t>
      </w:r>
      <w:proofErr w:type="gramStart"/>
      <w:r>
        <w:rPr>
          <w:rFonts w:ascii="Book Antiqua" w:eastAsia="MS Mincho" w:hAnsi="Book Antiqua" w:cs="Tahoma"/>
          <w:sz w:val="23"/>
          <w:szCs w:val="23"/>
          <w:lang w:val="en-IN"/>
        </w:rPr>
        <w:t>either party</w:t>
      </w:r>
      <w:proofErr w:type="gramEnd"/>
      <w:r>
        <w:rPr>
          <w:rFonts w:ascii="Book Antiqua" w:eastAsia="MS Mincho" w:hAnsi="Book Antiqua" w:cs="Tahoma"/>
          <w:sz w:val="23"/>
          <w:szCs w:val="23"/>
          <w:lang w:val="en-IN"/>
        </w:rPr>
        <w:t xml:space="preserve"> for Arbitration to the sole Arbitrator in the Department of Public Enterprises. The </w:t>
      </w:r>
      <w:r>
        <w:rPr>
          <w:rFonts w:ascii="Book Antiqua" w:eastAsia="MS Mincho" w:hAnsi="Book Antiqua" w:cs="Tahoma"/>
          <w:sz w:val="23"/>
          <w:szCs w:val="23"/>
          <w:lang w:val="en-IN"/>
        </w:rPr>
        <w:lastRenderedPageBreak/>
        <w:t>Arbitration and conciliation Act, 1996 shall not be applicable to arbitration under this clause. The award of the Arbitrator shall be binding upon the parties to the dispute, provided, however, any party aggrieved by such award may make a further reference for setting aside or revision of the award to the Law Secretary, Department of Legal Affairs, Ministry of Law &amp; Justice, Govt. of India. Upon such reference the dispute s</w:t>
      </w:r>
      <w:r>
        <w:rPr>
          <w:rFonts w:ascii="Book Antiqua" w:eastAsia="MS Mincho" w:hAnsi="Book Antiqua" w:cs="Tahoma"/>
          <w:sz w:val="23"/>
          <w:szCs w:val="23"/>
          <w:lang w:val="en-IN"/>
        </w:rPr>
        <w:t>hall be decided by the Law Secretary or the Special Secretary/Additional Secretary, when so authorized by the Law Secretary, whose decision shall bind the Parties finally and conclusively. The parties to the dispute will share equally the cost of arbitration as intimated by the Arbitrator.</w:t>
      </w:r>
    </w:p>
    <w:p w14:paraId="3792E8AD" w14:textId="77777777" w:rsidR="00986460" w:rsidRDefault="00986460">
      <w:pPr>
        <w:ind w:left="360"/>
        <w:jc w:val="both"/>
        <w:rPr>
          <w:rFonts w:ascii="Book Antiqua" w:hAnsi="Book Antiqua"/>
          <w:sz w:val="23"/>
          <w:szCs w:val="23"/>
          <w:lang w:val="en-GB"/>
        </w:rPr>
      </w:pPr>
    </w:p>
    <w:p w14:paraId="19F5004E" w14:textId="77777777" w:rsidR="00986460" w:rsidRDefault="004E74F9">
      <w:pPr>
        <w:numPr>
          <w:ilvl w:val="0"/>
          <w:numId w:val="4"/>
        </w:numPr>
        <w:ind w:left="360"/>
        <w:jc w:val="both"/>
        <w:rPr>
          <w:rFonts w:ascii="Book Antiqua" w:hAnsi="Book Antiqua" w:cs="Bookman Old Style"/>
          <w:b/>
          <w:bCs/>
          <w:sz w:val="22"/>
          <w:szCs w:val="22"/>
          <w:u w:val="single"/>
        </w:rPr>
      </w:pPr>
      <w:r>
        <w:rPr>
          <w:rFonts w:ascii="Book Antiqua" w:hAnsi="Book Antiqua" w:cs="Bookman Old Style"/>
          <w:b/>
          <w:bCs/>
          <w:sz w:val="22"/>
          <w:szCs w:val="22"/>
          <w:u w:val="single"/>
        </w:rPr>
        <w:t xml:space="preserve">JURISDICTION OF CONTRACT: </w:t>
      </w:r>
    </w:p>
    <w:p w14:paraId="67196070" w14:textId="77777777" w:rsidR="00986460" w:rsidRDefault="004E74F9">
      <w:pPr>
        <w:ind w:left="360"/>
        <w:jc w:val="both"/>
        <w:rPr>
          <w:rFonts w:ascii="Book Antiqua" w:eastAsia="MS Mincho" w:hAnsi="Book Antiqua" w:cs="Tahoma"/>
          <w:sz w:val="22"/>
          <w:szCs w:val="22"/>
        </w:rPr>
      </w:pPr>
      <w:r>
        <w:rPr>
          <w:rFonts w:ascii="Book Antiqua" w:eastAsia="MS Mincho" w:hAnsi="Book Antiqua" w:cs="Tahoma"/>
          <w:sz w:val="22"/>
          <w:szCs w:val="22"/>
        </w:rPr>
        <w:t xml:space="preserve">The Court of Kolkata shall have exclusive jurisdiction in all matters arising under the Contract including execution of arbitration awards. </w:t>
      </w:r>
    </w:p>
    <w:p w14:paraId="53959A0E" w14:textId="77777777" w:rsidR="00986460" w:rsidRDefault="00986460">
      <w:pPr>
        <w:ind w:left="360"/>
        <w:jc w:val="both"/>
        <w:rPr>
          <w:rFonts w:ascii="Book Antiqua" w:eastAsia="MS Mincho" w:hAnsi="Book Antiqua" w:cs="Tahoma"/>
          <w:sz w:val="22"/>
          <w:szCs w:val="22"/>
        </w:rPr>
      </w:pPr>
    </w:p>
    <w:p w14:paraId="2D43DE1C" w14:textId="77777777" w:rsidR="00986460" w:rsidRDefault="004E74F9">
      <w:pPr>
        <w:jc w:val="both"/>
        <w:rPr>
          <w:rFonts w:ascii="Book Antiqua" w:eastAsia="MS Mincho" w:hAnsi="Book Antiqua" w:cs="Tahoma"/>
          <w:sz w:val="22"/>
          <w:szCs w:val="22"/>
        </w:rPr>
      </w:pPr>
      <w:r>
        <w:rPr>
          <w:rFonts w:ascii="Book Antiqua" w:eastAsia="MS Mincho" w:hAnsi="Book Antiqua" w:cs="Tahoma"/>
          <w:sz w:val="22"/>
          <w:szCs w:val="22"/>
        </w:rPr>
        <w:t xml:space="preserve">22. </w:t>
      </w:r>
      <w:r>
        <w:rPr>
          <w:rFonts w:ascii="Book Antiqua" w:eastAsia="MS Mincho" w:hAnsi="Book Antiqua" w:cs="Tahoma"/>
          <w:b/>
          <w:bCs/>
          <w:sz w:val="22"/>
          <w:szCs w:val="22"/>
          <w:u w:val="single"/>
        </w:rPr>
        <w:t>VENDOR GRIEVANCE REDRESSAL MECHANISM</w:t>
      </w:r>
      <w:r>
        <w:rPr>
          <w:rFonts w:ascii="Book Antiqua" w:eastAsia="MS Mincho" w:hAnsi="Book Antiqua" w:cs="Tahoma"/>
          <w:sz w:val="22"/>
          <w:szCs w:val="22"/>
        </w:rPr>
        <w:t>:</w:t>
      </w:r>
    </w:p>
    <w:p w14:paraId="1FAC958A" w14:textId="77777777" w:rsidR="00986460" w:rsidRDefault="004E74F9">
      <w:pPr>
        <w:ind w:left="360"/>
        <w:jc w:val="both"/>
        <w:rPr>
          <w:rFonts w:ascii="Book Antiqua" w:eastAsia="MS Mincho" w:hAnsi="Book Antiqua" w:cs="Tahoma"/>
          <w:sz w:val="22"/>
          <w:szCs w:val="22"/>
        </w:rPr>
      </w:pPr>
      <w:r>
        <w:rPr>
          <w:rFonts w:ascii="Book Antiqua" w:eastAsia="MS Mincho" w:hAnsi="Book Antiqua" w:cs="Tahoma"/>
          <w:sz w:val="22"/>
          <w:szCs w:val="22"/>
        </w:rPr>
        <w:t xml:space="preserve">Vendors/Contractor/Supplier can submit their grievance(s) under the contract pertaining to </w:t>
      </w:r>
      <w:proofErr w:type="gramStart"/>
      <w:r>
        <w:rPr>
          <w:rFonts w:ascii="Book Antiqua" w:eastAsia="MS Mincho" w:hAnsi="Book Antiqua" w:cs="Tahoma"/>
          <w:sz w:val="22"/>
          <w:szCs w:val="22"/>
        </w:rPr>
        <w:t>Post-Award</w:t>
      </w:r>
      <w:proofErr w:type="gramEnd"/>
      <w:r>
        <w:rPr>
          <w:rFonts w:ascii="Book Antiqua" w:eastAsia="MS Mincho" w:hAnsi="Book Antiqua" w:cs="Tahoma"/>
          <w:sz w:val="22"/>
          <w:szCs w:val="22"/>
        </w:rPr>
        <w:t xml:space="preserve"> matters broadly under following categories - Payment/Matter related to Integrity pact &amp; IEMs/Others, through POWERGRID’s Vendor Grievance Portal (VGP).</w:t>
      </w:r>
    </w:p>
    <w:p w14:paraId="3AF19FE8" w14:textId="77777777" w:rsidR="00986460" w:rsidRDefault="00986460">
      <w:pPr>
        <w:ind w:left="360"/>
        <w:jc w:val="both"/>
        <w:rPr>
          <w:rFonts w:ascii="Book Antiqua" w:eastAsia="MS Mincho" w:hAnsi="Book Antiqua" w:cs="Tahoma"/>
          <w:sz w:val="22"/>
          <w:szCs w:val="22"/>
        </w:rPr>
      </w:pPr>
    </w:p>
    <w:p w14:paraId="629059C7" w14:textId="77777777" w:rsidR="00986460" w:rsidRDefault="004E74F9">
      <w:pPr>
        <w:ind w:left="360"/>
        <w:jc w:val="both"/>
        <w:rPr>
          <w:rFonts w:ascii="Book Antiqua" w:eastAsia="MS Mincho" w:hAnsi="Book Antiqua" w:cs="Tahoma"/>
          <w:sz w:val="22"/>
          <w:szCs w:val="22"/>
        </w:rPr>
      </w:pPr>
      <w:r>
        <w:rPr>
          <w:rFonts w:ascii="Book Antiqua" w:eastAsia="MS Mincho" w:hAnsi="Book Antiqua" w:cs="Tahoma"/>
          <w:sz w:val="22"/>
          <w:szCs w:val="22"/>
        </w:rPr>
        <w:t>Link to access Vendor Grievance Portal (VGP) is given below:</w:t>
      </w:r>
    </w:p>
    <w:p w14:paraId="56D1009B" w14:textId="77777777" w:rsidR="00986460" w:rsidRDefault="00986460">
      <w:pPr>
        <w:ind w:left="360"/>
        <w:jc w:val="both"/>
        <w:rPr>
          <w:rFonts w:ascii="Book Antiqua" w:eastAsia="MS Mincho" w:hAnsi="Book Antiqua" w:cs="Tahoma"/>
          <w:sz w:val="22"/>
          <w:szCs w:val="22"/>
        </w:rPr>
      </w:pPr>
    </w:p>
    <w:p w14:paraId="2B1127EE" w14:textId="77777777" w:rsidR="00986460" w:rsidRDefault="004E74F9">
      <w:pPr>
        <w:ind w:left="360"/>
        <w:jc w:val="both"/>
        <w:rPr>
          <w:rFonts w:ascii="Book Antiqua" w:eastAsia="MS Mincho" w:hAnsi="Book Antiqua" w:cs="Tahoma"/>
          <w:sz w:val="22"/>
          <w:szCs w:val="22"/>
        </w:rPr>
      </w:pPr>
      <w:r>
        <w:rPr>
          <w:rFonts w:ascii="Book Antiqua" w:eastAsia="MS Mincho" w:hAnsi="Book Antiqua" w:cs="Tahoma"/>
          <w:color w:val="00B0F0"/>
          <w:sz w:val="22"/>
          <w:szCs w:val="22"/>
        </w:rPr>
        <w:t>https://apps.powergrid.in/vendorgrievance/t/login</w:t>
      </w:r>
      <w:r>
        <w:rPr>
          <w:rFonts w:ascii="Book Antiqua" w:eastAsia="MS Mincho" w:hAnsi="Book Antiqua" w:cs="Tahoma"/>
          <w:sz w:val="22"/>
          <w:szCs w:val="22"/>
        </w:rPr>
        <w:t>.</w:t>
      </w:r>
    </w:p>
    <w:p w14:paraId="4C35A556" w14:textId="77777777" w:rsidR="00986460" w:rsidRDefault="00986460">
      <w:pPr>
        <w:ind w:left="360"/>
        <w:jc w:val="both"/>
        <w:rPr>
          <w:rFonts w:ascii="Book Antiqua" w:eastAsia="MS Mincho" w:hAnsi="Book Antiqua" w:cs="Tahoma"/>
          <w:sz w:val="22"/>
          <w:szCs w:val="22"/>
        </w:rPr>
      </w:pPr>
    </w:p>
    <w:p w14:paraId="41149FD8" w14:textId="77777777" w:rsidR="00986460" w:rsidRDefault="004E74F9">
      <w:pPr>
        <w:ind w:left="360"/>
        <w:jc w:val="both"/>
        <w:rPr>
          <w:rFonts w:ascii="Book Antiqua" w:eastAsia="MS Mincho" w:hAnsi="Book Antiqua" w:cs="Tahoma"/>
          <w:sz w:val="22"/>
          <w:szCs w:val="22"/>
        </w:rPr>
      </w:pPr>
      <w:r>
        <w:rPr>
          <w:rFonts w:ascii="Book Antiqua" w:eastAsia="MS Mincho" w:hAnsi="Book Antiqua" w:cs="Tahoma"/>
          <w:sz w:val="22"/>
          <w:szCs w:val="22"/>
        </w:rPr>
        <w:t>User Manual for posting grievances/redressal mechanism is also available at Vendor Grievance Portal.”</w:t>
      </w:r>
    </w:p>
    <w:p w14:paraId="4F4505DF" w14:textId="77777777" w:rsidR="00986460" w:rsidRDefault="00986460">
      <w:pPr>
        <w:ind w:left="360"/>
        <w:jc w:val="both"/>
        <w:rPr>
          <w:rFonts w:ascii="Book Antiqua" w:eastAsia="MS Mincho" w:hAnsi="Book Antiqua" w:cs="Tahoma"/>
          <w:sz w:val="22"/>
          <w:szCs w:val="22"/>
        </w:rPr>
      </w:pPr>
    </w:p>
    <w:p w14:paraId="25FF2523" w14:textId="77777777" w:rsidR="00986460" w:rsidRDefault="00986460">
      <w:pPr>
        <w:ind w:left="360"/>
        <w:jc w:val="both"/>
        <w:rPr>
          <w:rFonts w:ascii="Book Antiqua" w:eastAsia="MS Mincho" w:hAnsi="Book Antiqua" w:cs="Tahoma"/>
          <w:sz w:val="22"/>
          <w:szCs w:val="22"/>
        </w:rPr>
      </w:pPr>
    </w:p>
    <w:p w14:paraId="4840837C" w14:textId="77777777" w:rsidR="00986460" w:rsidRDefault="00986460">
      <w:pPr>
        <w:ind w:left="360"/>
        <w:jc w:val="both"/>
        <w:rPr>
          <w:rFonts w:ascii="Book Antiqua" w:eastAsia="MS Mincho" w:hAnsi="Book Antiqua" w:cs="Tahoma"/>
          <w:sz w:val="22"/>
          <w:szCs w:val="22"/>
        </w:rPr>
      </w:pPr>
    </w:p>
    <w:p w14:paraId="6E0108BB" w14:textId="77777777" w:rsidR="00986460" w:rsidRDefault="004E74F9">
      <w:pPr>
        <w:pStyle w:val="NormalWeb"/>
        <w:spacing w:before="0" w:beforeAutospacing="0" w:after="0" w:afterAutospacing="0"/>
        <w:jc w:val="both"/>
        <w:rPr>
          <w:rFonts w:ascii="Book Antiqua" w:hAnsi="Book Antiqua"/>
        </w:rPr>
      </w:pPr>
      <w:r>
        <w:rPr>
          <w:rFonts w:ascii="Book Antiqua" w:hAnsi="Book Antiqua"/>
        </w:rPr>
        <w:t>23.</w:t>
      </w:r>
      <w:r>
        <w:rPr>
          <w:rFonts w:ascii="Book Antiqua" w:hAnsi="Book Antiqua"/>
          <w:b/>
          <w:bCs/>
        </w:rPr>
        <w:t xml:space="preserve"> </w:t>
      </w:r>
      <w:r>
        <w:rPr>
          <w:rFonts w:ascii="Book Antiqua" w:hAnsi="Book Antiqua"/>
          <w:b/>
          <w:bCs/>
          <w:u w:val="single"/>
        </w:rPr>
        <w:t>OTHER TERMS &amp; CONDITIONS</w:t>
      </w:r>
      <w:r>
        <w:rPr>
          <w:rFonts w:ascii="Book Antiqua" w:hAnsi="Book Antiqua"/>
        </w:rPr>
        <w:t>–</w:t>
      </w:r>
    </w:p>
    <w:p w14:paraId="38B8E239" w14:textId="77777777" w:rsidR="00986460" w:rsidRDefault="004E74F9">
      <w:pPr>
        <w:pStyle w:val="NormalWeb"/>
        <w:spacing w:before="0" w:beforeAutospacing="0" w:after="0" w:afterAutospacing="0"/>
        <w:jc w:val="both"/>
        <w:rPr>
          <w:rFonts w:ascii="Book Antiqua" w:hAnsi="Book Antiqua"/>
        </w:rPr>
      </w:pPr>
      <w:r>
        <w:rPr>
          <w:rFonts w:ascii="Book Antiqua" w:hAnsi="Book Antiqua"/>
        </w:rPr>
        <w:t> </w:t>
      </w:r>
    </w:p>
    <w:p w14:paraId="27CB7AF4" w14:textId="77777777" w:rsidR="00986460" w:rsidRDefault="004E74F9">
      <w:pPr>
        <w:pStyle w:val="NormalWeb"/>
        <w:numPr>
          <w:ilvl w:val="0"/>
          <w:numId w:val="7"/>
        </w:numPr>
        <w:spacing w:before="0" w:beforeAutospacing="0" w:after="0" w:afterAutospacing="0"/>
        <w:ind w:left="709" w:hanging="283"/>
        <w:jc w:val="both"/>
        <w:rPr>
          <w:rFonts w:ascii="Book Antiqua" w:hAnsi="Book Antiqua"/>
        </w:rPr>
      </w:pPr>
      <w:r>
        <w:rPr>
          <w:rFonts w:ascii="Book Antiqua" w:hAnsi="Book Antiqua"/>
        </w:rPr>
        <w:t xml:space="preserve">WC policy for the engaged manpower shall be obtained for the entire tenure of </w:t>
      </w:r>
      <w:proofErr w:type="gramStart"/>
      <w:r>
        <w:rPr>
          <w:rFonts w:ascii="Book Antiqua" w:hAnsi="Book Antiqua"/>
        </w:rPr>
        <w:t>contract</w:t>
      </w:r>
      <w:proofErr w:type="gramEnd"/>
      <w:r>
        <w:rPr>
          <w:rFonts w:ascii="Book Antiqua" w:hAnsi="Book Antiqua"/>
        </w:rPr>
        <w:t xml:space="preserve"> and the cost of the premium shall be in the scope of the contractor.</w:t>
      </w:r>
    </w:p>
    <w:p w14:paraId="4A486A0B" w14:textId="77777777" w:rsidR="00986460" w:rsidRDefault="00986460">
      <w:pPr>
        <w:pStyle w:val="NormalWeb"/>
        <w:spacing w:before="0" w:beforeAutospacing="0" w:after="0" w:afterAutospacing="0"/>
        <w:ind w:left="709"/>
        <w:jc w:val="both"/>
        <w:rPr>
          <w:rFonts w:ascii="Book Antiqua" w:hAnsi="Book Antiqua"/>
        </w:rPr>
      </w:pPr>
    </w:p>
    <w:p w14:paraId="57190A9A" w14:textId="77777777" w:rsidR="00986460" w:rsidRDefault="004E74F9">
      <w:pPr>
        <w:pStyle w:val="NormalWeb"/>
        <w:numPr>
          <w:ilvl w:val="0"/>
          <w:numId w:val="7"/>
        </w:numPr>
        <w:spacing w:before="0" w:beforeAutospacing="0" w:after="0" w:afterAutospacing="0"/>
        <w:jc w:val="both"/>
        <w:rPr>
          <w:rFonts w:ascii="Book Antiqua" w:hAnsi="Book Antiqua"/>
        </w:rPr>
      </w:pPr>
      <w:r>
        <w:rPr>
          <w:rFonts w:ascii="Book Antiqua" w:hAnsi="Book Antiqua"/>
        </w:rPr>
        <w:t>All other Terms &amp; Conditions will be as per POWERGRID Bid Specification.</w:t>
      </w:r>
    </w:p>
    <w:p w14:paraId="76B89148" w14:textId="77777777" w:rsidR="00986460" w:rsidRDefault="00986460">
      <w:pPr>
        <w:pStyle w:val="NormalWeb"/>
        <w:spacing w:before="0" w:beforeAutospacing="0" w:after="0" w:afterAutospacing="0"/>
        <w:jc w:val="both"/>
        <w:rPr>
          <w:rFonts w:ascii="Book Antiqua" w:hAnsi="Book Antiqua"/>
        </w:rPr>
      </w:pPr>
    </w:p>
    <w:p w14:paraId="21AA611B" w14:textId="77777777" w:rsidR="00986460" w:rsidRDefault="004E74F9">
      <w:pPr>
        <w:pStyle w:val="NormalWeb"/>
        <w:numPr>
          <w:ilvl w:val="0"/>
          <w:numId w:val="7"/>
        </w:numPr>
        <w:spacing w:before="0" w:beforeAutospacing="0" w:after="0" w:afterAutospacing="0"/>
        <w:jc w:val="both"/>
        <w:rPr>
          <w:rFonts w:ascii="Book Antiqua" w:hAnsi="Book Antiqua"/>
        </w:rPr>
      </w:pPr>
      <w:r>
        <w:rPr>
          <w:rFonts w:ascii="Book Antiqua" w:hAnsi="Book Antiqua"/>
        </w:rPr>
        <w:t>Standard Field Quality plan-</w:t>
      </w:r>
    </w:p>
    <w:p w14:paraId="205C1CA8" w14:textId="77777777" w:rsidR="00986460" w:rsidRDefault="004E74F9">
      <w:pPr>
        <w:pStyle w:val="NormalWeb"/>
        <w:spacing w:before="0" w:beforeAutospacing="0" w:after="0" w:afterAutospacing="0"/>
        <w:jc w:val="both"/>
        <w:rPr>
          <w:rFonts w:ascii="Book Antiqua" w:hAnsi="Book Antiqua"/>
        </w:rPr>
      </w:pPr>
      <w:r>
        <w:rPr>
          <w:rFonts w:ascii="Book Antiqua" w:hAnsi="Book Antiqua"/>
        </w:rPr>
        <w:t> </w:t>
      </w:r>
    </w:p>
    <w:p w14:paraId="08C41654" w14:textId="77777777" w:rsidR="00986460" w:rsidRDefault="004E74F9">
      <w:pPr>
        <w:pStyle w:val="NormalWeb"/>
        <w:spacing w:before="0" w:beforeAutospacing="0" w:after="0" w:afterAutospacing="0"/>
        <w:ind w:left="360"/>
        <w:jc w:val="both"/>
        <w:rPr>
          <w:rFonts w:ascii="Book Antiqua" w:hAnsi="Book Antiqua"/>
        </w:rPr>
      </w:pPr>
      <w:r>
        <w:rPr>
          <w:rFonts w:ascii="Book Antiqua" w:hAnsi="Book Antiqua"/>
        </w:rPr>
        <w:t xml:space="preserve">The various Field &amp; laboratory tests involved as per Field quality plan/ technical Specification/ direction of Engineer –in –Charge are to be carried out by the successful bidder at his own </w:t>
      </w:r>
      <w:proofErr w:type="gramStart"/>
      <w:r>
        <w:rPr>
          <w:rFonts w:ascii="Book Antiqua" w:hAnsi="Book Antiqua"/>
        </w:rPr>
        <w:t>cost</w:t>
      </w:r>
      <w:proofErr w:type="gramEnd"/>
      <w:r>
        <w:rPr>
          <w:rFonts w:ascii="Book Antiqua" w:hAnsi="Book Antiqua"/>
        </w:rPr>
        <w:t xml:space="preserve"> and no additional payment shall be considered on this account.</w:t>
      </w:r>
    </w:p>
    <w:p w14:paraId="659937F4" w14:textId="77777777" w:rsidR="00986460" w:rsidRDefault="00986460">
      <w:pPr>
        <w:ind w:left="360"/>
        <w:jc w:val="both"/>
        <w:rPr>
          <w:rFonts w:ascii="Book Antiqua" w:eastAsia="MS Mincho" w:hAnsi="Book Antiqua" w:cs="Tahoma"/>
          <w:sz w:val="22"/>
          <w:szCs w:val="22"/>
        </w:rPr>
      </w:pPr>
    </w:p>
    <w:p w14:paraId="4204889F" w14:textId="77777777" w:rsidR="00986460" w:rsidRDefault="004E74F9">
      <w:pPr>
        <w:pStyle w:val="NormalWeb"/>
        <w:spacing w:before="0" w:beforeAutospacing="0" w:after="0" w:afterAutospacing="0"/>
        <w:ind w:left="360" w:hanging="360"/>
        <w:jc w:val="both"/>
        <w:rPr>
          <w:rFonts w:ascii="Book Antiqua" w:hAnsi="Book Antiqua"/>
          <w:b/>
          <w:bCs/>
        </w:rPr>
      </w:pPr>
      <w:r>
        <w:rPr>
          <w:rFonts w:ascii="Book Antiqua" w:hAnsi="Book Antiqua"/>
        </w:rPr>
        <w:t>24</w:t>
      </w:r>
      <w:proofErr w:type="gramStart"/>
      <w:r>
        <w:rPr>
          <w:rFonts w:ascii="Book Antiqua" w:hAnsi="Book Antiqua"/>
          <w:b/>
          <w:bCs/>
        </w:rPr>
        <w:t>.</w:t>
      </w:r>
      <w:r>
        <w:rPr>
          <w:rFonts w:ascii="Book Antiqua" w:hAnsi="Book Antiqua"/>
          <w:b/>
          <w:bCs/>
        </w:rPr>
        <w:tab/>
        <w:t xml:space="preserve"> Appendix</w:t>
      </w:r>
      <w:proofErr w:type="gramEnd"/>
      <w:r>
        <w:rPr>
          <w:rFonts w:ascii="Book Antiqua" w:hAnsi="Book Antiqua"/>
          <w:b/>
          <w:bCs/>
        </w:rPr>
        <w:t xml:space="preserve">-II to SCC: Code of Integrity for Public Procurement. </w:t>
      </w:r>
    </w:p>
    <w:p w14:paraId="42FA14B4" w14:textId="77777777" w:rsidR="00986460" w:rsidRDefault="004E74F9">
      <w:pPr>
        <w:jc w:val="both"/>
        <w:rPr>
          <w:rFonts w:ascii="Book Antiqua" w:eastAsia="MS Mincho" w:hAnsi="Book Antiqua" w:cs="Tahoma"/>
          <w:b/>
          <w:bCs/>
          <w:sz w:val="22"/>
          <w:szCs w:val="22"/>
        </w:rPr>
      </w:pPr>
      <w:r>
        <w:rPr>
          <w:rFonts w:ascii="Book Antiqua" w:eastAsia="MS Mincho" w:hAnsi="Book Antiqua" w:cs="Tahoma"/>
          <w:sz w:val="22"/>
          <w:szCs w:val="22"/>
        </w:rPr>
        <w:t xml:space="preserve">25.   </w:t>
      </w:r>
      <w:r>
        <w:rPr>
          <w:rFonts w:ascii="Book Antiqua" w:eastAsia="MS Mincho" w:hAnsi="Book Antiqua" w:cs="Tahoma"/>
          <w:b/>
          <w:bCs/>
          <w:sz w:val="22"/>
          <w:szCs w:val="22"/>
        </w:rPr>
        <w:t>Appendix-III to SCC: Safety Provisions.</w:t>
      </w:r>
    </w:p>
    <w:p w14:paraId="0EF9082C" w14:textId="77777777" w:rsidR="00986460" w:rsidRDefault="004E74F9">
      <w:pPr>
        <w:jc w:val="both"/>
        <w:rPr>
          <w:rFonts w:ascii="Book Antiqua" w:eastAsia="MS Mincho" w:hAnsi="Book Antiqua" w:cs="Tahoma"/>
          <w:color w:val="4C94D8"/>
          <w:sz w:val="22"/>
          <w:szCs w:val="22"/>
        </w:rPr>
      </w:pPr>
      <w:r>
        <w:rPr>
          <w:rFonts w:ascii="Book Antiqua" w:eastAsia="MS Mincho" w:hAnsi="Book Antiqua" w:cs="Tahoma"/>
          <w:b/>
          <w:bCs/>
          <w:sz w:val="22"/>
          <w:szCs w:val="22"/>
        </w:rPr>
        <w:t xml:space="preserve">26. </w:t>
      </w:r>
      <w:r>
        <w:rPr>
          <w:rFonts w:ascii="Book Antiqua" w:eastAsia="MS Mincho" w:hAnsi="Book Antiqua" w:cs="Tahoma"/>
          <w:b/>
          <w:bCs/>
          <w:color w:val="4C94D8"/>
          <w:sz w:val="22"/>
          <w:szCs w:val="22"/>
        </w:rPr>
        <w:t>Bidder is advised to visit the site before bidding.</w:t>
      </w:r>
    </w:p>
    <w:sectPr w:rsidR="00986460">
      <w:headerReference w:type="even" r:id="rId9"/>
      <w:headerReference w:type="default" r:id="rId10"/>
      <w:footerReference w:type="even" r:id="rId11"/>
      <w:footerReference w:type="default" r:id="rId12"/>
      <w:headerReference w:type="first" r:id="rId13"/>
      <w:footerReference w:type="first" r:id="rId14"/>
      <w:pgSz w:w="11909" w:h="16834"/>
      <w:pgMar w:top="1350" w:right="1109" w:bottom="1440" w:left="1440" w:header="720" w:footer="12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9254F" w14:textId="77777777" w:rsidR="004E74F9" w:rsidRDefault="004E74F9">
      <w:r>
        <w:separator/>
      </w:r>
    </w:p>
  </w:endnote>
  <w:endnote w:type="continuationSeparator" w:id="0">
    <w:p w14:paraId="3BE244F0" w14:textId="77777777" w:rsidR="004E74F9" w:rsidRDefault="004E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Univers (WN)">
    <w:altName w:val="Segoe Print"/>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default"/>
    <w:sig w:usb0="00000287" w:usb1="00000000" w:usb2="00000000" w:usb3="00000000" w:csb0="2000009F" w:csb1="DFD7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3E08" w14:textId="77777777" w:rsidR="00986460" w:rsidRDefault="004E74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576D21" w14:textId="77777777" w:rsidR="00986460" w:rsidRDefault="00986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B22B9" w14:textId="77777777" w:rsidR="00986460" w:rsidRDefault="004E74F9">
    <w:pPr>
      <w:pStyle w:val="Footer"/>
      <w:pBdr>
        <w:bottom w:val="single" w:sz="12" w:space="1" w:color="auto"/>
      </w:pBdr>
      <w:tabs>
        <w:tab w:val="left" w:pos="285"/>
        <w:tab w:val="right" w:pos="9029"/>
      </w:tabs>
      <w:jc w:val="right"/>
      <w:rPr>
        <w:rFonts w:ascii="Book Antiqua" w:hAnsi="Book Antiqua"/>
        <w:b/>
        <w:bCs/>
        <w:i/>
        <w:iCs/>
        <w:sz w:val="22"/>
        <w:szCs w:val="22"/>
      </w:rPr>
    </w:pPr>
    <w:r>
      <w:rPr>
        <w:rFonts w:ascii="Book Antiqua" w:hAnsi="Book Antiqua"/>
        <w:b/>
        <w:bCs/>
        <w:i/>
        <w:iCs/>
        <w:sz w:val="22"/>
        <w:szCs w:val="22"/>
      </w:rPr>
      <w:t xml:space="preserve">Page </w:t>
    </w:r>
    <w:r>
      <w:rPr>
        <w:rFonts w:ascii="Book Antiqua" w:hAnsi="Book Antiqua"/>
        <w:b/>
        <w:bCs/>
        <w:i/>
        <w:iCs/>
        <w:sz w:val="22"/>
        <w:szCs w:val="22"/>
      </w:rPr>
      <w:fldChar w:fldCharType="begin"/>
    </w:r>
    <w:r>
      <w:rPr>
        <w:rFonts w:ascii="Book Antiqua" w:hAnsi="Book Antiqua"/>
        <w:b/>
        <w:bCs/>
        <w:i/>
        <w:iCs/>
        <w:sz w:val="22"/>
        <w:szCs w:val="22"/>
      </w:rPr>
      <w:instrText xml:space="preserve"> PAGE </w:instrText>
    </w:r>
    <w:r>
      <w:rPr>
        <w:rFonts w:ascii="Book Antiqua" w:hAnsi="Book Antiqua"/>
        <w:b/>
        <w:bCs/>
        <w:i/>
        <w:iCs/>
        <w:sz w:val="22"/>
        <w:szCs w:val="22"/>
      </w:rPr>
      <w:fldChar w:fldCharType="separate"/>
    </w:r>
    <w:r>
      <w:rPr>
        <w:rFonts w:ascii="Book Antiqua" w:hAnsi="Book Antiqua"/>
        <w:b/>
        <w:bCs/>
        <w:i/>
        <w:iCs/>
        <w:sz w:val="22"/>
        <w:szCs w:val="22"/>
      </w:rPr>
      <w:t>1</w:t>
    </w:r>
    <w:r>
      <w:rPr>
        <w:rFonts w:ascii="Book Antiqua" w:hAnsi="Book Antiqua"/>
        <w:b/>
        <w:bCs/>
        <w:i/>
        <w:iCs/>
        <w:sz w:val="22"/>
        <w:szCs w:val="22"/>
      </w:rPr>
      <w:fldChar w:fldCharType="end"/>
    </w:r>
    <w:r>
      <w:rPr>
        <w:rFonts w:ascii="Book Antiqua" w:hAnsi="Book Antiqua"/>
        <w:b/>
        <w:bCs/>
        <w:i/>
        <w:iCs/>
        <w:sz w:val="22"/>
        <w:szCs w:val="22"/>
      </w:rPr>
      <w:t xml:space="preserve"> of </w:t>
    </w:r>
    <w:r>
      <w:rPr>
        <w:rFonts w:ascii="Book Antiqua" w:hAnsi="Book Antiqua"/>
        <w:b/>
        <w:bCs/>
        <w:i/>
        <w:iCs/>
        <w:sz w:val="22"/>
        <w:szCs w:val="22"/>
      </w:rPr>
      <w:fldChar w:fldCharType="begin"/>
    </w:r>
    <w:r>
      <w:rPr>
        <w:rFonts w:ascii="Book Antiqua" w:hAnsi="Book Antiqua"/>
        <w:b/>
        <w:bCs/>
        <w:i/>
        <w:iCs/>
        <w:sz w:val="22"/>
        <w:szCs w:val="22"/>
      </w:rPr>
      <w:instrText xml:space="preserve"> NUMPAGES </w:instrText>
    </w:r>
    <w:r>
      <w:rPr>
        <w:rFonts w:ascii="Book Antiqua" w:hAnsi="Book Antiqua"/>
        <w:b/>
        <w:bCs/>
        <w:i/>
        <w:iCs/>
        <w:sz w:val="22"/>
        <w:szCs w:val="22"/>
      </w:rPr>
      <w:fldChar w:fldCharType="separate"/>
    </w:r>
    <w:r>
      <w:rPr>
        <w:rFonts w:ascii="Book Antiqua" w:hAnsi="Book Antiqua"/>
        <w:b/>
        <w:bCs/>
        <w:i/>
        <w:iCs/>
        <w:sz w:val="22"/>
        <w:szCs w:val="22"/>
      </w:rPr>
      <w:t>1</w:t>
    </w:r>
    <w:r>
      <w:rPr>
        <w:rFonts w:ascii="Book Antiqua" w:hAnsi="Book Antiqua"/>
        <w:b/>
        <w:bCs/>
        <w:i/>
        <w:iCs/>
        <w:sz w:val="22"/>
        <w:szCs w:val="22"/>
      </w:rPr>
      <w:fldChar w:fldCharType="end"/>
    </w:r>
  </w:p>
  <w:p w14:paraId="00500B8C" w14:textId="37B75B92" w:rsidR="00986460" w:rsidRDefault="004E74F9">
    <w:pPr>
      <w:pStyle w:val="Footer"/>
      <w:pBdr>
        <w:bottom w:val="single" w:sz="12" w:space="1" w:color="auto"/>
      </w:pBdr>
      <w:tabs>
        <w:tab w:val="left" w:pos="285"/>
        <w:tab w:val="right" w:pos="9029"/>
      </w:tabs>
      <w:rPr>
        <w:sz w:val="20"/>
        <w:szCs w:val="20"/>
      </w:rPr>
    </w:pPr>
    <w:r>
      <w:rPr>
        <w:b/>
        <w:bCs/>
        <w:i/>
        <w:iCs/>
        <w:sz w:val="22"/>
        <w:szCs w:val="22"/>
        <w:lang w:val="en-GB"/>
      </w:rPr>
      <w:t xml:space="preserve">     </w:t>
    </w:r>
    <w:r>
      <w:rPr>
        <w:b/>
        <w:bCs/>
        <w:i/>
        <w:iCs/>
        <w:sz w:val="22"/>
        <w:szCs w:val="22"/>
      </w:rPr>
      <w:t xml:space="preserve"> </w:t>
    </w:r>
    <w:r w:rsidR="00FE0158">
      <w:rPr>
        <w:b/>
        <w:bCs/>
        <w:i/>
        <w:iCs/>
        <w:sz w:val="22"/>
        <w:szCs w:val="22"/>
      </w:rPr>
      <w:pict w14:anchorId="54D39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Signature Line, Unsigned" style="width:101.4pt;height:50.7pt">
          <v:imagedata r:id="rId1" o:title=""/>
          <o:lock v:ext="edit" ungrouping="t" rotation="t" cropping="t" verticies="t" text="t" grouping="t"/>
          <o:signatureline v:ext="edit" id="{6BCCD8E2-9ADD-43D1-9EA2-AECFF4B4B42B}" provid="{00000000-0000-0000-0000-000000000000}" o:suggestedsigner="P Roy" issignatureline="t"/>
        </v:shape>
      </w:pict>
    </w:r>
    <w:r>
      <w:rPr>
        <w:b/>
        <w:bCs/>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C0129" w14:textId="77777777" w:rsidR="00FE0158" w:rsidRDefault="00FE01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EF33" w14:textId="77777777" w:rsidR="004E74F9" w:rsidRDefault="004E74F9">
      <w:r>
        <w:separator/>
      </w:r>
    </w:p>
  </w:footnote>
  <w:footnote w:type="continuationSeparator" w:id="0">
    <w:p w14:paraId="063DBE95" w14:textId="77777777" w:rsidR="004E74F9" w:rsidRDefault="004E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2732F" w14:textId="77777777" w:rsidR="00FE0158" w:rsidRDefault="00FE01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DD465" w14:textId="77777777" w:rsidR="00986460" w:rsidRDefault="004E74F9">
    <w:pPr>
      <w:pStyle w:val="Header"/>
      <w:jc w:val="center"/>
      <w:rPr>
        <w:rFonts w:ascii="Book Antiqua" w:hAnsi="Book Antiqua" w:cs="Bookman Old Style"/>
      </w:rPr>
    </w:pPr>
    <w:r>
      <w:rPr>
        <w:rFonts w:ascii="Book Antiqua" w:eastAsia="Calibri" w:hAnsi="Book Antiqua" w:cs="Mangal"/>
        <w:b/>
        <w:bCs/>
        <w:lang w:bidi="hi-IN"/>
      </w:rPr>
      <w:t xml:space="preserve">                   </w:t>
    </w:r>
    <w:r>
      <w:rPr>
        <w:rFonts w:ascii="Book Antiqua" w:eastAsia="Calibri" w:hAnsi="Book Antiqua" w:cs="Mangal"/>
        <w:b/>
        <w:bCs/>
        <w:u w:val="single"/>
        <w:lang w:bidi="hi-IN"/>
      </w:rPr>
      <w:t>SPECIAL CONDITIONS OF CONTRACT</w:t>
    </w:r>
    <w:r>
      <w:rPr>
        <w:rFonts w:ascii="Book Antiqua" w:eastAsia="Calibri" w:hAnsi="Book Antiqua" w:cs="Mangal"/>
        <w:b/>
        <w:bCs/>
        <w:lang w:bidi="hi-IN"/>
      </w:rPr>
      <w:t xml:space="preserve">         </w:t>
    </w:r>
    <w:r>
      <w:rPr>
        <w:snapToGrid w:val="0"/>
        <w:color w:val="000000"/>
        <w:w w:val="0"/>
        <w:sz w:val="0"/>
        <w:szCs w:val="0"/>
        <w:u w:color="000000"/>
        <w:shd w:val="clear" w:color="000000" w:fill="000000"/>
        <w:lang w:val="zh-CN" w:eastAsia="zh-CN" w:bidi="zh-CN"/>
      </w:rPr>
      <w:t xml:space="preserve"> </w:t>
    </w:r>
  </w:p>
  <w:p w14:paraId="2249DCA4" w14:textId="77777777" w:rsidR="00986460" w:rsidRDefault="004E74F9">
    <w:pPr>
      <w:pStyle w:val="Header"/>
      <w:rPr>
        <w:rFonts w:ascii="Book Antiqua" w:hAnsi="Book Antiqua" w:cs="Bookman Old Style"/>
        <w:szCs w:val="22"/>
        <w:lang w:val="en-GB"/>
      </w:rPr>
    </w:pPr>
    <w:r>
      <w:rPr>
        <w:rFonts w:ascii="Book Antiqua" w:hAnsi="Book Antiqua" w:cs="Bookman Old Style"/>
        <w:szCs w:val="22"/>
      </w:rPr>
      <w:t>______________________________________________________________________________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B1CB1" w14:textId="77777777" w:rsidR="00FE0158" w:rsidRDefault="00FE01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B"/>
    <w:lvl w:ilvl="0">
      <w:start w:val="1"/>
      <w:numFmt w:val="decimal"/>
      <w:pStyle w:val="Heading1"/>
      <w:lvlText w:val="%1."/>
      <w:lvlJc w:val="left"/>
      <w:pPr>
        <w:tabs>
          <w:tab w:val="left" w:pos="0"/>
        </w:tabs>
        <w:ind w:left="0" w:firstLine="0"/>
      </w:pPr>
      <w:rPr>
        <w:rFonts w:ascii="Times New Roman" w:hAnsi="Times New Roman" w:cs="Times New Roman" w:hint="default"/>
        <w:b/>
        <w:bCs w:val="0"/>
        <w:sz w:val="22"/>
        <w:szCs w:val="22"/>
      </w:rPr>
    </w:lvl>
    <w:lvl w:ilvl="1">
      <w:start w:val="1"/>
      <w:numFmt w:val="decimal"/>
      <w:pStyle w:val="Heading2"/>
      <w:lvlText w:val="%1.%2"/>
      <w:lvlJc w:val="left"/>
      <w:pPr>
        <w:tabs>
          <w:tab w:val="left" w:pos="0"/>
        </w:tabs>
        <w:ind w:left="0" w:firstLine="0"/>
      </w:pPr>
      <w:rPr>
        <w:rFonts w:hint="default"/>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0"/>
        </w:tabs>
        <w:ind w:left="0" w:firstLine="0"/>
      </w:pPr>
      <w:rPr>
        <w:rFonts w:hint="default"/>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0"/>
        </w:tabs>
        <w:ind w:left="0" w:firstLine="0"/>
      </w:pPr>
      <w:rPr>
        <w:rFonts w:hint="default"/>
      </w:rPr>
    </w:lvl>
    <w:lvl w:ilvl="6">
      <w:start w:val="1"/>
      <w:numFmt w:val="decimal"/>
      <w:pStyle w:val="Heading7"/>
      <w:lvlText w:val="%1.%2.%3.%4.%5.%6.%7"/>
      <w:lvlJc w:val="left"/>
      <w:pPr>
        <w:tabs>
          <w:tab w:val="left" w:pos="0"/>
        </w:tabs>
        <w:ind w:left="0" w:firstLine="0"/>
      </w:pPr>
      <w:rPr>
        <w:rFonts w:hint="default"/>
      </w:rPr>
    </w:lvl>
    <w:lvl w:ilvl="7">
      <w:start w:val="1"/>
      <w:numFmt w:val="decimal"/>
      <w:pStyle w:val="Heading8"/>
      <w:lvlText w:val="%1.%2.%3.%4.%5.%6.%7.%8"/>
      <w:lvlJc w:val="left"/>
      <w:pPr>
        <w:tabs>
          <w:tab w:val="left" w:pos="0"/>
        </w:tabs>
        <w:ind w:left="0" w:firstLine="0"/>
      </w:pPr>
      <w:rPr>
        <w:rFonts w:hint="default"/>
      </w:rPr>
    </w:lvl>
    <w:lvl w:ilvl="8">
      <w:start w:val="1"/>
      <w:numFmt w:val="decimal"/>
      <w:pStyle w:val="Heading9"/>
      <w:lvlText w:val="%1.%2.%3.%4.%5.%6.%7.%8.%9"/>
      <w:lvlJc w:val="left"/>
      <w:pPr>
        <w:tabs>
          <w:tab w:val="left" w:pos="0"/>
        </w:tabs>
        <w:ind w:left="0" w:firstLine="0"/>
      </w:pPr>
      <w:rPr>
        <w:rFonts w:hint="default"/>
      </w:rPr>
    </w:lvl>
  </w:abstractNum>
  <w:abstractNum w:abstractNumId="1" w15:restartNumberingAfterBreak="0">
    <w:nsid w:val="18675E47"/>
    <w:multiLevelType w:val="multilevel"/>
    <w:tmpl w:val="18675E47"/>
    <w:lvl w:ilvl="0">
      <w:start w:val="1"/>
      <w:numFmt w:val="low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9522CD7"/>
    <w:multiLevelType w:val="multilevel"/>
    <w:tmpl w:val="39522CD7"/>
    <w:lvl w:ilvl="0">
      <w:start w:val="7"/>
      <w:numFmt w:val="decimal"/>
      <w:lvlText w:val="%1."/>
      <w:lvlJc w:val="left"/>
      <w:pPr>
        <w:ind w:left="6740" w:hanging="360"/>
      </w:pPr>
      <w:rPr>
        <w:rFonts w:eastAsia="MS Mincho" w:cs="Tahoma" w:hint="default"/>
        <w:b/>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96275D2"/>
    <w:multiLevelType w:val="multilevel"/>
    <w:tmpl w:val="496275D2"/>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0DE6808"/>
    <w:multiLevelType w:val="multilevel"/>
    <w:tmpl w:val="60DE6808"/>
    <w:lvl w:ilvl="0">
      <w:start w:val="1"/>
      <w:numFmt w:val="decimal"/>
      <w:lvlText w:val="%1."/>
      <w:lvlJc w:val="left"/>
      <w:pPr>
        <w:tabs>
          <w:tab w:val="left" w:pos="1170"/>
        </w:tabs>
        <w:ind w:left="1170"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5" w15:restartNumberingAfterBreak="0">
    <w:nsid w:val="649F6479"/>
    <w:multiLevelType w:val="multilevel"/>
    <w:tmpl w:val="649F6479"/>
    <w:lvl w:ilvl="0">
      <w:start w:val="5"/>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F9E547F"/>
    <w:multiLevelType w:val="multilevel"/>
    <w:tmpl w:val="6F9E547F"/>
    <w:lvl w:ilvl="0">
      <w:start w:val="1"/>
      <w:numFmt w:val="lowerLetter"/>
      <w:lvlText w:val="%1)"/>
      <w:lvlJc w:val="left"/>
      <w:pPr>
        <w:ind w:left="849" w:hanging="360"/>
      </w:pPr>
      <w:rPr>
        <w:sz w:val="23"/>
      </w:rPr>
    </w:lvl>
    <w:lvl w:ilvl="1">
      <w:start w:val="1"/>
      <w:numFmt w:val="lowerLetter"/>
      <w:lvlText w:val="%2."/>
      <w:lvlJc w:val="left"/>
      <w:pPr>
        <w:ind w:left="1569" w:hanging="360"/>
      </w:pPr>
    </w:lvl>
    <w:lvl w:ilvl="2">
      <w:start w:val="1"/>
      <w:numFmt w:val="lowerRoman"/>
      <w:lvlText w:val="%3."/>
      <w:lvlJc w:val="right"/>
      <w:pPr>
        <w:ind w:left="2289" w:hanging="180"/>
      </w:pPr>
    </w:lvl>
    <w:lvl w:ilvl="3">
      <w:start w:val="4"/>
      <w:numFmt w:val="decimal"/>
      <w:lvlText w:val="%4."/>
      <w:lvlJc w:val="left"/>
      <w:pPr>
        <w:ind w:left="3009" w:hanging="360"/>
      </w:pPr>
      <w:rPr>
        <w:rFonts w:hint="default"/>
      </w:rPr>
    </w:lvl>
    <w:lvl w:ilvl="4">
      <w:start w:val="1"/>
      <w:numFmt w:val="lowerLetter"/>
      <w:lvlText w:val="%5."/>
      <w:lvlJc w:val="left"/>
      <w:pPr>
        <w:ind w:left="3729" w:hanging="360"/>
      </w:pPr>
    </w:lvl>
    <w:lvl w:ilvl="5">
      <w:start w:val="1"/>
      <w:numFmt w:val="lowerRoman"/>
      <w:lvlText w:val="%6."/>
      <w:lvlJc w:val="right"/>
      <w:pPr>
        <w:ind w:left="4449" w:hanging="180"/>
      </w:pPr>
    </w:lvl>
    <w:lvl w:ilvl="6">
      <w:start w:val="1"/>
      <w:numFmt w:val="decimal"/>
      <w:lvlText w:val="%7."/>
      <w:lvlJc w:val="left"/>
      <w:pPr>
        <w:ind w:left="5169" w:hanging="360"/>
      </w:pPr>
    </w:lvl>
    <w:lvl w:ilvl="7">
      <w:start w:val="1"/>
      <w:numFmt w:val="lowerLetter"/>
      <w:lvlText w:val="%8."/>
      <w:lvlJc w:val="left"/>
      <w:pPr>
        <w:ind w:left="5889" w:hanging="360"/>
      </w:pPr>
    </w:lvl>
    <w:lvl w:ilvl="8">
      <w:start w:val="1"/>
      <w:numFmt w:val="lowerRoman"/>
      <w:lvlText w:val="%9."/>
      <w:lvlJc w:val="right"/>
      <w:pPr>
        <w:ind w:left="6609" w:hanging="180"/>
      </w:pPr>
    </w:lvl>
  </w:abstractNum>
  <w:num w:numId="1" w16cid:durableId="1772318642">
    <w:abstractNumId w:val="0"/>
  </w:num>
  <w:num w:numId="2" w16cid:durableId="10689619">
    <w:abstractNumId w:val="3"/>
  </w:num>
  <w:num w:numId="3" w16cid:durableId="571278179">
    <w:abstractNumId w:val="5"/>
  </w:num>
  <w:num w:numId="4" w16cid:durableId="1822767816">
    <w:abstractNumId w:val="2"/>
  </w:num>
  <w:num w:numId="5" w16cid:durableId="679282745">
    <w:abstractNumId w:val="6"/>
  </w:num>
  <w:num w:numId="6" w16cid:durableId="1645893966">
    <w:abstractNumId w:val="4"/>
  </w:num>
  <w:num w:numId="7" w16cid:durableId="9998915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491"/>
    <w:rsid w:val="00013934"/>
    <w:rsid w:val="00021683"/>
    <w:rsid w:val="00022099"/>
    <w:rsid w:val="000237B8"/>
    <w:rsid w:val="00026AC9"/>
    <w:rsid w:val="000300B4"/>
    <w:rsid w:val="00033F01"/>
    <w:rsid w:val="00053C16"/>
    <w:rsid w:val="00056CAD"/>
    <w:rsid w:val="0006283B"/>
    <w:rsid w:val="00076B18"/>
    <w:rsid w:val="00077649"/>
    <w:rsid w:val="000819BD"/>
    <w:rsid w:val="00085A00"/>
    <w:rsid w:val="00086223"/>
    <w:rsid w:val="000933E0"/>
    <w:rsid w:val="00096424"/>
    <w:rsid w:val="000A1B93"/>
    <w:rsid w:val="000B1DAB"/>
    <w:rsid w:val="000C5773"/>
    <w:rsid w:val="000D2F9C"/>
    <w:rsid w:val="000D61FE"/>
    <w:rsid w:val="000D7635"/>
    <w:rsid w:val="000D7D41"/>
    <w:rsid w:val="000E18E9"/>
    <w:rsid w:val="000E487B"/>
    <w:rsid w:val="00102172"/>
    <w:rsid w:val="00104D1C"/>
    <w:rsid w:val="001054BC"/>
    <w:rsid w:val="00107070"/>
    <w:rsid w:val="00113BFD"/>
    <w:rsid w:val="00114A7D"/>
    <w:rsid w:val="00116C4E"/>
    <w:rsid w:val="00133710"/>
    <w:rsid w:val="00134B84"/>
    <w:rsid w:val="0013543A"/>
    <w:rsid w:val="001523FC"/>
    <w:rsid w:val="00152E0B"/>
    <w:rsid w:val="0015321C"/>
    <w:rsid w:val="00155718"/>
    <w:rsid w:val="00160699"/>
    <w:rsid w:val="00160AFD"/>
    <w:rsid w:val="00165EE4"/>
    <w:rsid w:val="001706FB"/>
    <w:rsid w:val="00171155"/>
    <w:rsid w:val="001717EC"/>
    <w:rsid w:val="0017252D"/>
    <w:rsid w:val="00177218"/>
    <w:rsid w:val="00183237"/>
    <w:rsid w:val="00183A01"/>
    <w:rsid w:val="00186EE3"/>
    <w:rsid w:val="001910F1"/>
    <w:rsid w:val="00191936"/>
    <w:rsid w:val="001922F2"/>
    <w:rsid w:val="00194E3D"/>
    <w:rsid w:val="001B35FB"/>
    <w:rsid w:val="001B4690"/>
    <w:rsid w:val="001B46F0"/>
    <w:rsid w:val="001B72AA"/>
    <w:rsid w:val="001C0858"/>
    <w:rsid w:val="001C37E7"/>
    <w:rsid w:val="001C5C24"/>
    <w:rsid w:val="001C794B"/>
    <w:rsid w:val="001D2C4E"/>
    <w:rsid w:val="001D2E74"/>
    <w:rsid w:val="001E0DCD"/>
    <w:rsid w:val="001E5F25"/>
    <w:rsid w:val="001F0E80"/>
    <w:rsid w:val="001F4230"/>
    <w:rsid w:val="001F5324"/>
    <w:rsid w:val="00204F16"/>
    <w:rsid w:val="002066FA"/>
    <w:rsid w:val="00212AEB"/>
    <w:rsid w:val="0023246E"/>
    <w:rsid w:val="002474ED"/>
    <w:rsid w:val="002624F0"/>
    <w:rsid w:val="00263686"/>
    <w:rsid w:val="002639CA"/>
    <w:rsid w:val="00270916"/>
    <w:rsid w:val="00271AE0"/>
    <w:rsid w:val="002748E0"/>
    <w:rsid w:val="00276C12"/>
    <w:rsid w:val="00276E7F"/>
    <w:rsid w:val="002903A8"/>
    <w:rsid w:val="002934DF"/>
    <w:rsid w:val="00295849"/>
    <w:rsid w:val="002964C6"/>
    <w:rsid w:val="002B535F"/>
    <w:rsid w:val="002D0675"/>
    <w:rsid w:val="002D1D88"/>
    <w:rsid w:val="002E3BA0"/>
    <w:rsid w:val="002E6A4A"/>
    <w:rsid w:val="002F1C84"/>
    <w:rsid w:val="00307407"/>
    <w:rsid w:val="00307D4A"/>
    <w:rsid w:val="00311331"/>
    <w:rsid w:val="00320586"/>
    <w:rsid w:val="0034569B"/>
    <w:rsid w:val="003478E5"/>
    <w:rsid w:val="00351D46"/>
    <w:rsid w:val="00360839"/>
    <w:rsid w:val="00371EE9"/>
    <w:rsid w:val="0037393F"/>
    <w:rsid w:val="00377E69"/>
    <w:rsid w:val="00393E29"/>
    <w:rsid w:val="00393EFC"/>
    <w:rsid w:val="00393FA1"/>
    <w:rsid w:val="003A2C30"/>
    <w:rsid w:val="003A5289"/>
    <w:rsid w:val="003A64D2"/>
    <w:rsid w:val="003B46D8"/>
    <w:rsid w:val="003D3F67"/>
    <w:rsid w:val="003E26ED"/>
    <w:rsid w:val="003E35DA"/>
    <w:rsid w:val="003E5233"/>
    <w:rsid w:val="003E53A0"/>
    <w:rsid w:val="003F16E5"/>
    <w:rsid w:val="00402F1E"/>
    <w:rsid w:val="00405671"/>
    <w:rsid w:val="00406020"/>
    <w:rsid w:val="00411A37"/>
    <w:rsid w:val="00412DDA"/>
    <w:rsid w:val="00413C0A"/>
    <w:rsid w:val="00413DDE"/>
    <w:rsid w:val="00424AD5"/>
    <w:rsid w:val="00426456"/>
    <w:rsid w:val="00432F04"/>
    <w:rsid w:val="004333CB"/>
    <w:rsid w:val="00437C00"/>
    <w:rsid w:val="00437F2F"/>
    <w:rsid w:val="00444D2F"/>
    <w:rsid w:val="00444FB9"/>
    <w:rsid w:val="00445A6B"/>
    <w:rsid w:val="00451D8C"/>
    <w:rsid w:val="00467028"/>
    <w:rsid w:val="004700B2"/>
    <w:rsid w:val="004745DA"/>
    <w:rsid w:val="00475A56"/>
    <w:rsid w:val="00480F24"/>
    <w:rsid w:val="00480F73"/>
    <w:rsid w:val="0048355A"/>
    <w:rsid w:val="00485540"/>
    <w:rsid w:val="00486CBC"/>
    <w:rsid w:val="00492DE6"/>
    <w:rsid w:val="004963E4"/>
    <w:rsid w:val="004A26F7"/>
    <w:rsid w:val="004A2AA5"/>
    <w:rsid w:val="004B6FA5"/>
    <w:rsid w:val="004C262F"/>
    <w:rsid w:val="004C7E25"/>
    <w:rsid w:val="004D2D5F"/>
    <w:rsid w:val="004E3467"/>
    <w:rsid w:val="004E660C"/>
    <w:rsid w:val="004E74F9"/>
    <w:rsid w:val="004F644C"/>
    <w:rsid w:val="00500660"/>
    <w:rsid w:val="00501247"/>
    <w:rsid w:val="005065E3"/>
    <w:rsid w:val="00510762"/>
    <w:rsid w:val="00527F1F"/>
    <w:rsid w:val="00531BE0"/>
    <w:rsid w:val="0054134E"/>
    <w:rsid w:val="0054440A"/>
    <w:rsid w:val="00552933"/>
    <w:rsid w:val="00560754"/>
    <w:rsid w:val="00560A70"/>
    <w:rsid w:val="00565858"/>
    <w:rsid w:val="005704E9"/>
    <w:rsid w:val="00570FAB"/>
    <w:rsid w:val="00573F34"/>
    <w:rsid w:val="0058499B"/>
    <w:rsid w:val="005872E9"/>
    <w:rsid w:val="005875B8"/>
    <w:rsid w:val="00587A2A"/>
    <w:rsid w:val="005901E1"/>
    <w:rsid w:val="005915DB"/>
    <w:rsid w:val="0059343F"/>
    <w:rsid w:val="005A0556"/>
    <w:rsid w:val="005A0A4A"/>
    <w:rsid w:val="005A17B1"/>
    <w:rsid w:val="005A405D"/>
    <w:rsid w:val="005A53A0"/>
    <w:rsid w:val="005A6685"/>
    <w:rsid w:val="005B29E4"/>
    <w:rsid w:val="005B4488"/>
    <w:rsid w:val="005B4B77"/>
    <w:rsid w:val="005B6B60"/>
    <w:rsid w:val="005C4A05"/>
    <w:rsid w:val="005D4F13"/>
    <w:rsid w:val="005E27D5"/>
    <w:rsid w:val="005F2A9B"/>
    <w:rsid w:val="00603299"/>
    <w:rsid w:val="00604BA7"/>
    <w:rsid w:val="00615EA5"/>
    <w:rsid w:val="006223C9"/>
    <w:rsid w:val="0062264A"/>
    <w:rsid w:val="006305BB"/>
    <w:rsid w:val="006359AD"/>
    <w:rsid w:val="006420DC"/>
    <w:rsid w:val="006442DC"/>
    <w:rsid w:val="00654A52"/>
    <w:rsid w:val="00664722"/>
    <w:rsid w:val="00666A28"/>
    <w:rsid w:val="00675774"/>
    <w:rsid w:val="0069044D"/>
    <w:rsid w:val="00696536"/>
    <w:rsid w:val="006A2B5E"/>
    <w:rsid w:val="006A55AA"/>
    <w:rsid w:val="006A5825"/>
    <w:rsid w:val="006B2FA5"/>
    <w:rsid w:val="006B666D"/>
    <w:rsid w:val="006B7890"/>
    <w:rsid w:val="006D1136"/>
    <w:rsid w:val="006D301D"/>
    <w:rsid w:val="006D5FC5"/>
    <w:rsid w:val="006E3829"/>
    <w:rsid w:val="006F3AC1"/>
    <w:rsid w:val="006F7AFE"/>
    <w:rsid w:val="00705BB9"/>
    <w:rsid w:val="00715A40"/>
    <w:rsid w:val="00726B46"/>
    <w:rsid w:val="00726CA4"/>
    <w:rsid w:val="00727EF9"/>
    <w:rsid w:val="007338F7"/>
    <w:rsid w:val="0073756E"/>
    <w:rsid w:val="00737E19"/>
    <w:rsid w:val="00744A04"/>
    <w:rsid w:val="00750799"/>
    <w:rsid w:val="0075409B"/>
    <w:rsid w:val="00760664"/>
    <w:rsid w:val="007617A9"/>
    <w:rsid w:val="00762241"/>
    <w:rsid w:val="007717C9"/>
    <w:rsid w:val="00775636"/>
    <w:rsid w:val="00776701"/>
    <w:rsid w:val="007774EC"/>
    <w:rsid w:val="007775DC"/>
    <w:rsid w:val="007775ED"/>
    <w:rsid w:val="007863E5"/>
    <w:rsid w:val="007873D1"/>
    <w:rsid w:val="00794294"/>
    <w:rsid w:val="0079578D"/>
    <w:rsid w:val="007A6860"/>
    <w:rsid w:val="007A7DA5"/>
    <w:rsid w:val="007B5F88"/>
    <w:rsid w:val="007B7AAD"/>
    <w:rsid w:val="007D0838"/>
    <w:rsid w:val="007D0F07"/>
    <w:rsid w:val="007D0F6E"/>
    <w:rsid w:val="007D1DF8"/>
    <w:rsid w:val="007D4DE5"/>
    <w:rsid w:val="007E0151"/>
    <w:rsid w:val="007F1856"/>
    <w:rsid w:val="007F2063"/>
    <w:rsid w:val="007F2331"/>
    <w:rsid w:val="007F4533"/>
    <w:rsid w:val="0080049B"/>
    <w:rsid w:val="008012F9"/>
    <w:rsid w:val="00801DAB"/>
    <w:rsid w:val="00806B80"/>
    <w:rsid w:val="0081414B"/>
    <w:rsid w:val="00815867"/>
    <w:rsid w:val="008163FE"/>
    <w:rsid w:val="008213A5"/>
    <w:rsid w:val="00825DF8"/>
    <w:rsid w:val="00831CF9"/>
    <w:rsid w:val="0083375E"/>
    <w:rsid w:val="00833CC3"/>
    <w:rsid w:val="00834073"/>
    <w:rsid w:val="00835FD3"/>
    <w:rsid w:val="00837FE0"/>
    <w:rsid w:val="0085080A"/>
    <w:rsid w:val="00850825"/>
    <w:rsid w:val="008508BA"/>
    <w:rsid w:val="00853380"/>
    <w:rsid w:val="00855A3A"/>
    <w:rsid w:val="00857306"/>
    <w:rsid w:val="0086361B"/>
    <w:rsid w:val="0086723B"/>
    <w:rsid w:val="00872CC1"/>
    <w:rsid w:val="00873082"/>
    <w:rsid w:val="008A061E"/>
    <w:rsid w:val="008A3376"/>
    <w:rsid w:val="008B26B1"/>
    <w:rsid w:val="008B3D4A"/>
    <w:rsid w:val="008E1DBF"/>
    <w:rsid w:val="008F1BC2"/>
    <w:rsid w:val="008F4556"/>
    <w:rsid w:val="009113DD"/>
    <w:rsid w:val="0091365C"/>
    <w:rsid w:val="00922847"/>
    <w:rsid w:val="00934D88"/>
    <w:rsid w:val="00935C9B"/>
    <w:rsid w:val="0093644A"/>
    <w:rsid w:val="009365EA"/>
    <w:rsid w:val="00936B73"/>
    <w:rsid w:val="00936D84"/>
    <w:rsid w:val="00940A46"/>
    <w:rsid w:val="00941ACC"/>
    <w:rsid w:val="009423EF"/>
    <w:rsid w:val="00942FF8"/>
    <w:rsid w:val="00943661"/>
    <w:rsid w:val="00962EBF"/>
    <w:rsid w:val="00973792"/>
    <w:rsid w:val="0097589F"/>
    <w:rsid w:val="009770D3"/>
    <w:rsid w:val="009802E8"/>
    <w:rsid w:val="0098109E"/>
    <w:rsid w:val="00986460"/>
    <w:rsid w:val="009915AC"/>
    <w:rsid w:val="00991AF2"/>
    <w:rsid w:val="00995FCD"/>
    <w:rsid w:val="00996C5B"/>
    <w:rsid w:val="00996F5B"/>
    <w:rsid w:val="009A47DA"/>
    <w:rsid w:val="009A4AF2"/>
    <w:rsid w:val="009A5E25"/>
    <w:rsid w:val="009A6B6B"/>
    <w:rsid w:val="009A7CDC"/>
    <w:rsid w:val="009B0055"/>
    <w:rsid w:val="009B0752"/>
    <w:rsid w:val="009B1F26"/>
    <w:rsid w:val="009B28CD"/>
    <w:rsid w:val="009C01C7"/>
    <w:rsid w:val="009C37A2"/>
    <w:rsid w:val="009D29E1"/>
    <w:rsid w:val="009E297F"/>
    <w:rsid w:val="009E29A9"/>
    <w:rsid w:val="009F4D62"/>
    <w:rsid w:val="009F6A35"/>
    <w:rsid w:val="00A121D7"/>
    <w:rsid w:val="00A32834"/>
    <w:rsid w:val="00A3373E"/>
    <w:rsid w:val="00A3475B"/>
    <w:rsid w:val="00A405D1"/>
    <w:rsid w:val="00A40E24"/>
    <w:rsid w:val="00A43971"/>
    <w:rsid w:val="00A44BA1"/>
    <w:rsid w:val="00A45815"/>
    <w:rsid w:val="00A54F24"/>
    <w:rsid w:val="00A6240D"/>
    <w:rsid w:val="00A63C6E"/>
    <w:rsid w:val="00A67AA5"/>
    <w:rsid w:val="00A71A7C"/>
    <w:rsid w:val="00A7437C"/>
    <w:rsid w:val="00A76E2C"/>
    <w:rsid w:val="00A839FF"/>
    <w:rsid w:val="00A91B8A"/>
    <w:rsid w:val="00A92CD1"/>
    <w:rsid w:val="00A93DFA"/>
    <w:rsid w:val="00A96D3D"/>
    <w:rsid w:val="00AA0E11"/>
    <w:rsid w:val="00AA3C6B"/>
    <w:rsid w:val="00AA529A"/>
    <w:rsid w:val="00AB130B"/>
    <w:rsid w:val="00AB4F2B"/>
    <w:rsid w:val="00AB7A40"/>
    <w:rsid w:val="00AC1209"/>
    <w:rsid w:val="00AD1943"/>
    <w:rsid w:val="00AD42B7"/>
    <w:rsid w:val="00AD57E1"/>
    <w:rsid w:val="00AE17D1"/>
    <w:rsid w:val="00AF41ED"/>
    <w:rsid w:val="00AF42ED"/>
    <w:rsid w:val="00AF4852"/>
    <w:rsid w:val="00AF593E"/>
    <w:rsid w:val="00B00D2D"/>
    <w:rsid w:val="00B015E9"/>
    <w:rsid w:val="00B037A1"/>
    <w:rsid w:val="00B107F5"/>
    <w:rsid w:val="00B12478"/>
    <w:rsid w:val="00B148CC"/>
    <w:rsid w:val="00B15C7A"/>
    <w:rsid w:val="00B2097B"/>
    <w:rsid w:val="00B305B6"/>
    <w:rsid w:val="00B329D6"/>
    <w:rsid w:val="00B50B88"/>
    <w:rsid w:val="00B53356"/>
    <w:rsid w:val="00B67672"/>
    <w:rsid w:val="00B70B49"/>
    <w:rsid w:val="00B721A2"/>
    <w:rsid w:val="00B73AA8"/>
    <w:rsid w:val="00B7476B"/>
    <w:rsid w:val="00B80CFC"/>
    <w:rsid w:val="00B85584"/>
    <w:rsid w:val="00B87538"/>
    <w:rsid w:val="00B90F32"/>
    <w:rsid w:val="00B9756B"/>
    <w:rsid w:val="00BA671F"/>
    <w:rsid w:val="00BA6793"/>
    <w:rsid w:val="00BB3977"/>
    <w:rsid w:val="00BB5208"/>
    <w:rsid w:val="00BB6348"/>
    <w:rsid w:val="00BB6E27"/>
    <w:rsid w:val="00BC5D2F"/>
    <w:rsid w:val="00BD31E1"/>
    <w:rsid w:val="00BD3350"/>
    <w:rsid w:val="00BE102A"/>
    <w:rsid w:val="00BE331D"/>
    <w:rsid w:val="00BE36DD"/>
    <w:rsid w:val="00BE3909"/>
    <w:rsid w:val="00BE3DD2"/>
    <w:rsid w:val="00BF2F3B"/>
    <w:rsid w:val="00C0428E"/>
    <w:rsid w:val="00C04983"/>
    <w:rsid w:val="00C05C6B"/>
    <w:rsid w:val="00C1061A"/>
    <w:rsid w:val="00C228BA"/>
    <w:rsid w:val="00C24FC3"/>
    <w:rsid w:val="00C25F5A"/>
    <w:rsid w:val="00C25FE1"/>
    <w:rsid w:val="00C3044C"/>
    <w:rsid w:val="00C37C5C"/>
    <w:rsid w:val="00C47A2D"/>
    <w:rsid w:val="00C54D91"/>
    <w:rsid w:val="00C5690A"/>
    <w:rsid w:val="00C60BBE"/>
    <w:rsid w:val="00C721CF"/>
    <w:rsid w:val="00C72E50"/>
    <w:rsid w:val="00C763DC"/>
    <w:rsid w:val="00C86C7E"/>
    <w:rsid w:val="00C938C6"/>
    <w:rsid w:val="00C9488B"/>
    <w:rsid w:val="00C94EA2"/>
    <w:rsid w:val="00CB45C0"/>
    <w:rsid w:val="00CC5B6A"/>
    <w:rsid w:val="00CD204A"/>
    <w:rsid w:val="00CE3ECD"/>
    <w:rsid w:val="00CE7315"/>
    <w:rsid w:val="00CF2053"/>
    <w:rsid w:val="00CF46CA"/>
    <w:rsid w:val="00CF6504"/>
    <w:rsid w:val="00D01999"/>
    <w:rsid w:val="00D026C2"/>
    <w:rsid w:val="00D037FC"/>
    <w:rsid w:val="00D055F5"/>
    <w:rsid w:val="00D1290C"/>
    <w:rsid w:val="00D132E2"/>
    <w:rsid w:val="00D25054"/>
    <w:rsid w:val="00D349A2"/>
    <w:rsid w:val="00D34ADD"/>
    <w:rsid w:val="00D43B7C"/>
    <w:rsid w:val="00D43CBB"/>
    <w:rsid w:val="00D55831"/>
    <w:rsid w:val="00D55DEF"/>
    <w:rsid w:val="00D67D3D"/>
    <w:rsid w:val="00D70766"/>
    <w:rsid w:val="00D73029"/>
    <w:rsid w:val="00D814BC"/>
    <w:rsid w:val="00D84054"/>
    <w:rsid w:val="00D86343"/>
    <w:rsid w:val="00D86591"/>
    <w:rsid w:val="00D86C78"/>
    <w:rsid w:val="00D95426"/>
    <w:rsid w:val="00D967EC"/>
    <w:rsid w:val="00DA55AD"/>
    <w:rsid w:val="00DA6BFC"/>
    <w:rsid w:val="00DB66E6"/>
    <w:rsid w:val="00DC1C30"/>
    <w:rsid w:val="00DC3B0C"/>
    <w:rsid w:val="00DD34C4"/>
    <w:rsid w:val="00DE2569"/>
    <w:rsid w:val="00DE59F1"/>
    <w:rsid w:val="00DF3BC5"/>
    <w:rsid w:val="00DF6FF4"/>
    <w:rsid w:val="00DF7D15"/>
    <w:rsid w:val="00E04088"/>
    <w:rsid w:val="00E06692"/>
    <w:rsid w:val="00E117D1"/>
    <w:rsid w:val="00E15699"/>
    <w:rsid w:val="00E16F40"/>
    <w:rsid w:val="00E22630"/>
    <w:rsid w:val="00E27254"/>
    <w:rsid w:val="00E27600"/>
    <w:rsid w:val="00E320E1"/>
    <w:rsid w:val="00E334CF"/>
    <w:rsid w:val="00E34C34"/>
    <w:rsid w:val="00E363BE"/>
    <w:rsid w:val="00E36F71"/>
    <w:rsid w:val="00E3782F"/>
    <w:rsid w:val="00E40834"/>
    <w:rsid w:val="00E42491"/>
    <w:rsid w:val="00E42D0E"/>
    <w:rsid w:val="00E569AD"/>
    <w:rsid w:val="00E60BB5"/>
    <w:rsid w:val="00E619AE"/>
    <w:rsid w:val="00E62C70"/>
    <w:rsid w:val="00E64FAF"/>
    <w:rsid w:val="00E713EE"/>
    <w:rsid w:val="00E75B1E"/>
    <w:rsid w:val="00E80A5B"/>
    <w:rsid w:val="00E80A64"/>
    <w:rsid w:val="00E8134C"/>
    <w:rsid w:val="00E82F12"/>
    <w:rsid w:val="00E90526"/>
    <w:rsid w:val="00E95684"/>
    <w:rsid w:val="00E95D58"/>
    <w:rsid w:val="00E96D9D"/>
    <w:rsid w:val="00E96F23"/>
    <w:rsid w:val="00EA485E"/>
    <w:rsid w:val="00EA65A6"/>
    <w:rsid w:val="00EB00BF"/>
    <w:rsid w:val="00EC2811"/>
    <w:rsid w:val="00EE7792"/>
    <w:rsid w:val="00EF03E4"/>
    <w:rsid w:val="00EF20E4"/>
    <w:rsid w:val="00EF74E2"/>
    <w:rsid w:val="00F012C9"/>
    <w:rsid w:val="00F0158A"/>
    <w:rsid w:val="00F041D9"/>
    <w:rsid w:val="00F11879"/>
    <w:rsid w:val="00F12F22"/>
    <w:rsid w:val="00F20F97"/>
    <w:rsid w:val="00F21FEA"/>
    <w:rsid w:val="00F23026"/>
    <w:rsid w:val="00F27AAA"/>
    <w:rsid w:val="00F32042"/>
    <w:rsid w:val="00F346C7"/>
    <w:rsid w:val="00F415CB"/>
    <w:rsid w:val="00F43FA9"/>
    <w:rsid w:val="00F44400"/>
    <w:rsid w:val="00F4592B"/>
    <w:rsid w:val="00F46666"/>
    <w:rsid w:val="00F47F4D"/>
    <w:rsid w:val="00F539F0"/>
    <w:rsid w:val="00F614DD"/>
    <w:rsid w:val="00F764FE"/>
    <w:rsid w:val="00F7671F"/>
    <w:rsid w:val="00F77AAF"/>
    <w:rsid w:val="00F83E01"/>
    <w:rsid w:val="00F85B88"/>
    <w:rsid w:val="00F86080"/>
    <w:rsid w:val="00F90074"/>
    <w:rsid w:val="00F91AFA"/>
    <w:rsid w:val="00F97C72"/>
    <w:rsid w:val="00F97D1E"/>
    <w:rsid w:val="00FA0245"/>
    <w:rsid w:val="00FA33A6"/>
    <w:rsid w:val="00FA4FD5"/>
    <w:rsid w:val="00FA72B8"/>
    <w:rsid w:val="00FB191A"/>
    <w:rsid w:val="00FB1D67"/>
    <w:rsid w:val="00FB4A42"/>
    <w:rsid w:val="00FC3C2B"/>
    <w:rsid w:val="00FC453A"/>
    <w:rsid w:val="00FC4A4A"/>
    <w:rsid w:val="00FC57B9"/>
    <w:rsid w:val="00FC5D33"/>
    <w:rsid w:val="00FC6F05"/>
    <w:rsid w:val="00FD434C"/>
    <w:rsid w:val="00FD5353"/>
    <w:rsid w:val="00FD6E0A"/>
    <w:rsid w:val="00FE0158"/>
    <w:rsid w:val="00FE3391"/>
    <w:rsid w:val="1DDD5185"/>
  </w:rsids>
  <m:mathPr>
    <m:mathFont m:val="Cambria Math"/>
    <m:brkBin m:val="before"/>
    <m:brkBinSub m:val="--"/>
    <m:smallFrac m:val="0"/>
    <m:dispDef/>
    <m:lMargin m:val="0"/>
    <m:rMargin m:val="0"/>
    <m:defJc m:val="centerGroup"/>
    <m:wrapIndent m:val="1440"/>
    <m:intLim m:val="subSup"/>
    <m:naryLim m:val="undOvr"/>
  </m:mathPr>
  <w:themeFontLang w:val="en-IN"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CF152"/>
  <w15:docId w15:val="{8F8942A2-90AB-4DBD-87A7-7D1722FBB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qFormat="1"/>
    <w:lsdException w:name="Body Text" w:qFormat="1"/>
    <w:lsdException w:name="Body Text Indent" w:qFormat="1"/>
    <w:lsdException w:name="Subtitle" w:qFormat="1"/>
    <w:lsdException w:name="Body Text 2" w:qFormat="1"/>
    <w:lsdException w:name="Body Text 3" w:qFormat="1"/>
    <w:lsdException w:name="Body Text Indent 2"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numPr>
        <w:numId w:val="1"/>
      </w:numPr>
      <w:spacing w:before="360"/>
      <w:outlineLvl w:val="0"/>
    </w:pPr>
    <w:rPr>
      <w:rFonts w:ascii="Univers (WN)" w:hAnsi="Univers (WN)"/>
      <w:b/>
      <w:caps/>
      <w:kern w:val="28"/>
      <w:sz w:val="22"/>
      <w:szCs w:val="20"/>
      <w:lang w:val="en-GB"/>
    </w:rPr>
  </w:style>
  <w:style w:type="paragraph" w:styleId="Heading2">
    <w:name w:val="heading 2"/>
    <w:basedOn w:val="Normal"/>
    <w:next w:val="Normal"/>
    <w:qFormat/>
    <w:pPr>
      <w:keepNext/>
      <w:numPr>
        <w:ilvl w:val="1"/>
        <w:numId w:val="1"/>
      </w:numPr>
      <w:spacing w:before="240"/>
      <w:outlineLvl w:val="1"/>
    </w:pPr>
    <w:rPr>
      <w:b/>
      <w:sz w:val="22"/>
      <w:szCs w:val="20"/>
      <w:lang w:val="en-GB"/>
    </w:rPr>
  </w:style>
  <w:style w:type="paragraph" w:styleId="Heading3">
    <w:name w:val="heading 3"/>
    <w:basedOn w:val="Normal"/>
    <w:next w:val="Normal"/>
    <w:qFormat/>
    <w:pPr>
      <w:keepNext/>
      <w:numPr>
        <w:ilvl w:val="2"/>
        <w:numId w:val="1"/>
      </w:numPr>
      <w:spacing w:before="120"/>
      <w:outlineLvl w:val="2"/>
    </w:pPr>
    <w:rPr>
      <w:sz w:val="22"/>
      <w:szCs w:val="20"/>
      <w:lang w:val="en-GB"/>
    </w:rPr>
  </w:style>
  <w:style w:type="paragraph" w:styleId="Heading4">
    <w:name w:val="heading 4"/>
    <w:basedOn w:val="Normal"/>
    <w:next w:val="Normal"/>
    <w:qFormat/>
    <w:pPr>
      <w:keepNext/>
      <w:numPr>
        <w:ilvl w:val="3"/>
        <w:numId w:val="1"/>
      </w:numPr>
      <w:spacing w:before="240" w:after="120"/>
      <w:outlineLvl w:val="3"/>
    </w:pPr>
    <w:rPr>
      <w:rFonts w:ascii="Univers (WN)" w:hAnsi="Univers (WN)"/>
      <w:sz w:val="22"/>
      <w:szCs w:val="20"/>
      <w:lang w:val="en-GB"/>
    </w:rPr>
  </w:style>
  <w:style w:type="paragraph" w:styleId="Heading5">
    <w:name w:val="heading 5"/>
    <w:basedOn w:val="Normal"/>
    <w:next w:val="Normal"/>
    <w:qFormat/>
    <w:pPr>
      <w:numPr>
        <w:ilvl w:val="4"/>
        <w:numId w:val="1"/>
      </w:numPr>
      <w:spacing w:before="240" w:after="60"/>
      <w:outlineLvl w:val="4"/>
    </w:pPr>
    <w:rPr>
      <w:rFonts w:ascii="Univers (WN)" w:hAnsi="Univers (WN)"/>
      <w:sz w:val="22"/>
      <w:szCs w:val="20"/>
      <w:lang w:val="en-GB"/>
    </w:rPr>
  </w:style>
  <w:style w:type="paragraph" w:styleId="Heading6">
    <w:name w:val="heading 6"/>
    <w:basedOn w:val="Normal"/>
    <w:next w:val="Normal"/>
    <w:qFormat/>
    <w:pPr>
      <w:numPr>
        <w:ilvl w:val="5"/>
        <w:numId w:val="1"/>
      </w:numPr>
      <w:spacing w:before="240" w:after="60"/>
      <w:outlineLvl w:val="5"/>
    </w:pPr>
    <w:rPr>
      <w:rFonts w:ascii="Univers (WN)" w:hAnsi="Univers (WN)"/>
      <w:sz w:val="20"/>
      <w:szCs w:val="20"/>
      <w:lang w:val="en-GB"/>
    </w:rPr>
  </w:style>
  <w:style w:type="paragraph" w:styleId="Heading7">
    <w:name w:val="heading 7"/>
    <w:basedOn w:val="Normal"/>
    <w:next w:val="Normal"/>
    <w:qFormat/>
    <w:pPr>
      <w:numPr>
        <w:ilvl w:val="6"/>
        <w:numId w:val="1"/>
      </w:numPr>
      <w:spacing w:before="240" w:after="60"/>
      <w:outlineLvl w:val="6"/>
    </w:pPr>
    <w:rPr>
      <w:rFonts w:ascii="Univers (WN)" w:hAnsi="Univers (WN)"/>
      <w:sz w:val="20"/>
      <w:szCs w:val="20"/>
      <w:lang w:val="en-GB"/>
    </w:rPr>
  </w:style>
  <w:style w:type="paragraph" w:styleId="Heading8">
    <w:name w:val="heading 8"/>
    <w:basedOn w:val="Normal"/>
    <w:next w:val="Normal"/>
    <w:qFormat/>
    <w:pPr>
      <w:numPr>
        <w:ilvl w:val="7"/>
        <w:numId w:val="1"/>
      </w:numPr>
      <w:spacing w:before="240" w:after="60"/>
      <w:outlineLvl w:val="7"/>
    </w:pPr>
    <w:rPr>
      <w:rFonts w:ascii="Univers (WN)" w:hAnsi="Univers (WN)"/>
      <w:sz w:val="20"/>
      <w:szCs w:val="20"/>
      <w:lang w:val="en-GB"/>
    </w:rPr>
  </w:style>
  <w:style w:type="paragraph" w:styleId="Heading9">
    <w:name w:val="heading 9"/>
    <w:basedOn w:val="Normal"/>
    <w:next w:val="Normal"/>
    <w:qFormat/>
    <w:pPr>
      <w:numPr>
        <w:ilvl w:val="8"/>
        <w:numId w:val="1"/>
      </w:numPr>
      <w:spacing w:before="240" w:after="60"/>
      <w:outlineLvl w:val="8"/>
    </w:pPr>
    <w:rPr>
      <w:rFonts w:ascii="Univers (WN)" w:hAnsi="Univers (WN)"/>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Segoe UI" w:hAnsi="Segoe UI" w:cs="Segoe UI"/>
      <w:sz w:val="18"/>
      <w:szCs w:val="18"/>
    </w:rPr>
  </w:style>
  <w:style w:type="paragraph" w:styleId="BodyText">
    <w:name w:val="Body Text"/>
    <w:basedOn w:val="Normal"/>
    <w:qFormat/>
    <w:pPr>
      <w:jc w:val="both"/>
    </w:pPr>
    <w:rPr>
      <w:rFonts w:ascii="Tahoma" w:hAnsi="Tahoma" w:cs="Tahoma"/>
    </w:rPr>
  </w:style>
  <w:style w:type="paragraph" w:styleId="BodyText2">
    <w:name w:val="Body Text 2"/>
    <w:basedOn w:val="Normal"/>
    <w:qFormat/>
    <w:rPr>
      <w:rFonts w:ascii="Tahoma" w:hAnsi="Tahoma" w:cs="Tahoma"/>
      <w:b/>
      <w:bCs/>
    </w:rPr>
  </w:style>
  <w:style w:type="paragraph" w:styleId="BodyText3">
    <w:name w:val="Body Text 3"/>
    <w:basedOn w:val="Normal"/>
    <w:qFormat/>
    <w:pPr>
      <w:spacing w:after="120"/>
    </w:pPr>
    <w:rPr>
      <w:sz w:val="16"/>
      <w:szCs w:val="16"/>
    </w:r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000FF"/>
      <w:u w:val="single"/>
    </w:rPr>
  </w:style>
  <w:style w:type="paragraph" w:styleId="NormalWeb">
    <w:name w:val="Normal (Web)"/>
    <w:basedOn w:val="Normal"/>
    <w:uiPriority w:val="99"/>
    <w:unhideWhenUsed/>
    <w:qFormat/>
    <w:pPr>
      <w:spacing w:before="100" w:beforeAutospacing="1" w:after="100" w:afterAutospacing="1"/>
    </w:pPr>
    <w:rPr>
      <w:lang w:bidi="hi-IN"/>
    </w:rPr>
  </w:style>
  <w:style w:type="character" w:styleId="PageNumber">
    <w:name w:val="page number"/>
    <w:basedOn w:val="DefaultParagraphFont"/>
    <w:qFormat/>
  </w:style>
  <w:style w:type="paragraph" w:styleId="PlainText">
    <w:name w:val="Plain Text"/>
    <w:basedOn w:val="Normal"/>
    <w:link w:val="PlainTextChar"/>
    <w:uiPriority w:val="99"/>
    <w:qFormat/>
    <w:rPr>
      <w:rFonts w:ascii="Courier New" w:hAnsi="Courier New" w:cs="Courier New"/>
      <w:sz w:val="20"/>
      <w:szCs w:val="20"/>
      <w:lang w:val="en-GB"/>
    </w:rPr>
  </w:style>
  <w:style w:type="table" w:styleId="TableGrid">
    <w:name w:val="Table Grid"/>
    <w:basedOn w:val="TableNormal"/>
    <w:uiPriority w:val="59"/>
    <w:qFormat/>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pPr>
    <w:rPr>
      <w:rFonts w:cs="Mangal"/>
      <w:szCs w:val="21"/>
      <w:lang w:val="en-GB" w:eastAsia="en-GB" w:bidi="hi-IN"/>
    </w:rPr>
  </w:style>
  <w:style w:type="character" w:customStyle="1" w:styleId="PlainTextChar">
    <w:name w:val="Plain Text Char"/>
    <w:link w:val="PlainText"/>
    <w:uiPriority w:val="99"/>
    <w:locked/>
    <w:rPr>
      <w:rFonts w:ascii="Courier New" w:hAnsi="Courier New" w:cs="Courier New"/>
      <w:lang w:val="en-GB" w:bidi="ar-SA"/>
    </w:rPr>
  </w:style>
  <w:style w:type="character" w:customStyle="1" w:styleId="FooterChar">
    <w:name w:val="Footer Char"/>
    <w:link w:val="Footer"/>
    <w:uiPriority w:val="99"/>
    <w:qFormat/>
    <w:locked/>
    <w:rPr>
      <w:sz w:val="24"/>
      <w:szCs w:val="24"/>
      <w:lang w:bidi="ar-SA"/>
    </w:rPr>
  </w:style>
  <w:style w:type="character" w:customStyle="1" w:styleId="IntenseEmphasis1">
    <w:name w:val="Intense Emphasis1"/>
    <w:uiPriority w:val="21"/>
    <w:qFormat/>
    <w:rPr>
      <w:rFonts w:cs="Times New Roman"/>
      <w:i/>
      <w:iCs/>
      <w:color w:val="5B9BD5"/>
    </w:rPr>
  </w:style>
  <w:style w:type="character" w:customStyle="1" w:styleId="BalloonTextChar">
    <w:name w:val="Balloon Text Char"/>
    <w:link w:val="BalloonText"/>
    <w:qFormat/>
    <w:rPr>
      <w:rFonts w:ascii="Segoe UI" w:hAnsi="Segoe UI" w:cs="Segoe UI"/>
      <w:sz w:val="18"/>
      <w:szCs w:val="18"/>
      <w:lang w:bidi="ar-SA"/>
    </w:rPr>
  </w:style>
  <w:style w:type="paragraph" w:customStyle="1" w:styleId="Default">
    <w:name w:val="Default"/>
    <w:pPr>
      <w:autoSpaceDE w:val="0"/>
      <w:autoSpaceDN w:val="0"/>
      <w:adjustRightInd w:val="0"/>
    </w:pPr>
    <w:rPr>
      <w:rFonts w:ascii="Book Antiqua" w:eastAsia="Calibri" w:hAnsi="Book Antiqua" w:cs="Book Antiqua"/>
      <w:color w:val="000000"/>
      <w:sz w:val="24"/>
      <w:szCs w:val="24"/>
      <w:lang w:val="en-US" w:eastAsia="en-US"/>
    </w:rPr>
  </w:style>
  <w:style w:type="paragraph" w:customStyle="1" w:styleId="CharCharCharCharCharCharCharCharCharChar">
    <w:name w:val="Char Char Char Char Char Char Char Char Char Char"/>
    <w:basedOn w:val="Normal"/>
    <w:qFormat/>
    <w:pPr>
      <w:spacing w:after="160" w:line="240" w:lineRule="exact"/>
    </w:pPr>
    <w:rPr>
      <w:rFonts w:ascii="Verdana" w:hAnsi="Verdana" w:cs="Mang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/eQQ5MSVAk/Vds6iriapYmDgNwQtPtfadRwMl/AP9RI=</DigestValue>
    </Reference>
    <Reference Type="http://www.w3.org/2000/09/xmldsig#Object" URI="#idOfficeObject">
      <DigestMethod Algorithm="http://www.w3.org/2001/04/xmlenc#sha256"/>
      <DigestValue>FwdEyTq+OrPffoZRtNBOH1yh4DfMk8QhlSA9UfQ3iNk=</DigestValue>
    </Reference>
    <Reference Type="http://uri.etsi.org/01903#SignedProperties" URI="#idSignedProperties">
      <Transforms>
        <Transform Algorithm="http://www.w3.org/TR/2001/REC-xml-c14n-20010315"/>
      </Transforms>
      <DigestMethod Algorithm="http://www.w3.org/2001/04/xmlenc#sha256"/>
      <DigestValue>Jw+JVxoxbGEsPMzSX7c7avc5YF+zkE/KbulV2L8duuc=</DigestValue>
    </Reference>
    <Reference Type="http://www.w3.org/2000/09/xmldsig#Object" URI="#idValidSigLnImg">
      <DigestMethod Algorithm="http://www.w3.org/2001/04/xmlenc#sha256"/>
      <DigestValue>s7k6ZN2jWjQwdmwFfaT6b+MbcrV8V51+4YPbOzQln5Y=</DigestValue>
    </Reference>
    <Reference Type="http://www.w3.org/2000/09/xmldsig#Object" URI="#idInvalidSigLnImg">
      <DigestMethod Algorithm="http://www.w3.org/2001/04/xmlenc#sha256"/>
      <DigestValue>CetrzAC3+2ug7fksEd+b6NoKiFUPYjw4D+kQTLVbbfo=</DigestValue>
    </Reference>
  </SignedInfo>
  <SignatureValue>diGrBMUoddgrWXbKi1HDJlZDJ4Lz1MmvzJyvB1hmYXc6mhfNCnmltH++XO2Bf/RfRbCBTYGPp/3D
4T6C2yUj2/XSDV292xZPKjwfF2ULjO+UVNy6Om9em/Pf97PNO9iZ8BViL0EZ2yZSMSHgaAk9IWQi
OttBlEwbX0thl3YU5+FHp6utm9GOgN9K01TFz7HbWsOmlH3jfUtQL2C3xpALyacMgAmgsgHMT1+l
kF/IGlGPm9QQdDkhaIdfH4XBWrxiCTBdWX6qOY22cHG102MigDl8i/DzRO26Lv2dgwToGvt1GjBP
l3Ci8OaCL+jY/CbmSnf8CbdGKe6TtVuTZPDZNg==</SignatureValue>
  <KeyInfo>
    <X509Data>
      <X509Certificate>MIID8jCCAtqgAwIBAgIQSoyf/TjhEpBJjtnmr4O6bTANBgkqhkiG9w0BAQsFADB4MXYwEQYKCZImiZPyLGQBGRYDbmV0MBUGCgmSJomT8ixkARkWB3dpbmRvd3MwHQYDVQQDExZNUy1Pcmdhbml6YXRpb24tQWNjZXNzMCsGA1UECxMkODJkYmFjYTQtM2U4MS00NmNhLTljNzMtMDk1MGMxZWFjYTk3MB4XDTI1MDQxMDA5MDUxNloXDTM1MDQxMDA5MzUxNlowLzEtMCsGA1UEAxMkMDg1YzQ5ZTItZTdhMS00ZGIzLTgwYTMtODQ3ZjU4MDJiNmE5MIIBIjANBgkqhkiG9w0BAQEFAAOCAQ8AMIIBCgKCAQEAv3DbMnykj2Pdab/wuehhwr61oOv+MfUdIOz3k4AC3ZbDMAnvykyRzP8lhA2zm7cYgLQ4mgYNo0ToEVF7Lqk2hanZDibY9PolJe6w8FxrGpxWYvP59FJyLTqI5qdvWVXoQ1neVfh1t0H3lfxld6u4fWQsQUtAk3+g5qE7nL9R9GnyIVpkeW2xl1XQBQli2gfX5o7AsemRbqH+4ewXs5xjnqExhhjP9Qh25OG/QDZIaUszTgr294lqqkJkaD+nMazes5wN9Dyud5jHpigCiUJUgkx0S7wN+EmyI+xras6emxePJypbOd4pkdafAtm5Bc3e3DVViAeZ+IjQcrig1iE4tQIDAQABo4HAMIG9MAwGA1UdEwEB/wQCMAAwFgYDVR0lAQH/BAwwCgYIKwYBBQUHAwIwIgYLKoZIhvcUAQWCHAIEEwSBEOJJXAih57NNgKOEf1gCtqkwIgYLKoZIhvcUAQWCHAMEEwSBEJVmbizUHOpCrphEO/zsXr0wIgYLKoZIhvcUAQWCHAUEEwSBEFwHSHDCUkBKjnxcWlVzyH8wFAYLKoZIhvcUAQWCHAgEBQSBAkFTMBMGCyqGSIb3FAEFghwHBAQEgQEwMA0GCSqGSIb3DQEBCwUAA4IBAQA47S2mmbkKxYYvTSAf6jaEccvqJvGE1Uo/jLYsIstCHqYx7C1Xv+Q+pNQv4QuCT6mApvJsihSTRDRFpK+hu92PRWkALMFvFowPK+NlaNw2qvMG/IY3ejMGMM2kUDjC+aBnysmGAo+wUZ9OsVilE/C5bqXyPh0tY9ZefyG1n1UrAxfP/oSnCkAvavkETw6rv58gfu0CHswVd6Fmw11DKNT1BV1j2saVRNNTP3U9tiCFDbgDHqSSbG1Gm+rq0PjsEv3m/Mpr5IaaVXeqe7NKLJyCLJJ4QPkSnyjDc3laFEtohQY3XDX2t56sk0RzU4taHrQbXzwPcrPJTFqIfVkDUz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moGNOBbU9LsdAYlnlI7RU1XYAYG4hjYjUI/lwETO3ow=</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uTiJgna4++kbwi38jIR8Bw/qDK4zKbz11Sruu914zlQ=</DigestValue>
      </Reference>
      <Reference URI="/word/endnotes.xml?ContentType=application/vnd.openxmlformats-officedocument.wordprocessingml.endnotes+xml">
        <DigestMethod Algorithm="http://www.w3.org/2001/04/xmlenc#sha256"/>
        <DigestValue>nqaGQx7VqJOkRuDpjFKu5xOPYOyBcoqAezaPRwtYi6I=</DigestValue>
      </Reference>
      <Reference URI="/word/fontTable.xml?ContentType=application/vnd.openxmlformats-officedocument.wordprocessingml.fontTable+xml">
        <DigestMethod Algorithm="http://www.w3.org/2001/04/xmlenc#sha256"/>
        <DigestValue>0fkAqhPnaeaojvpNhHzL7rdYjiG5cCAxvgfkMtBKJp0=</DigestValue>
      </Reference>
      <Reference URI="/word/footer1.xml?ContentType=application/vnd.openxmlformats-officedocument.wordprocessingml.footer+xml">
        <DigestMethod Algorithm="http://www.w3.org/2001/04/xmlenc#sha256"/>
        <DigestValue>J+eeKWxNtS0N12EUoJSidM4eU/Xpa7xtACuvtasFDDY=</DigestValue>
      </Reference>
      <Reference URI="/word/footer2.xml?ContentType=application/vnd.openxmlformats-officedocument.wordprocessingml.footer+xml">
        <DigestMethod Algorithm="http://www.w3.org/2001/04/xmlenc#sha256"/>
        <DigestValue>ZZ15l+JU8ydg1aqKmvzeqpOtrZ2OW8S33YYqeiloAew=</DigestValue>
      </Reference>
      <Reference URI="/word/footer3.xml?ContentType=application/vnd.openxmlformats-officedocument.wordprocessingml.footer+xml">
        <DigestMethod Algorithm="http://www.w3.org/2001/04/xmlenc#sha256"/>
        <DigestValue>1lC5up6OCnqAISQv+eMaABWz6QcAKnUuT/5z7x/EZLU=</DigestValue>
      </Reference>
      <Reference URI="/word/footnotes.xml?ContentType=application/vnd.openxmlformats-officedocument.wordprocessingml.footnotes+xml">
        <DigestMethod Algorithm="http://www.w3.org/2001/04/xmlenc#sha256"/>
        <DigestValue>qHEnEfqJcK0+GhV8evJsf3A1rvritnFlcgKArJGbZAw=</DigestValue>
      </Reference>
      <Reference URI="/word/header1.xml?ContentType=application/vnd.openxmlformats-officedocument.wordprocessingml.header+xml">
        <DigestMethod Algorithm="http://www.w3.org/2001/04/xmlenc#sha256"/>
        <DigestValue>JMumlJ2IfssCBe0IVQvSL96pCQvx6ZvqKbitSNp1ylg=</DigestValue>
      </Reference>
      <Reference URI="/word/header2.xml?ContentType=application/vnd.openxmlformats-officedocument.wordprocessingml.header+xml">
        <DigestMethod Algorithm="http://www.w3.org/2001/04/xmlenc#sha256"/>
        <DigestValue>Xmye6a5C18f+lWsUQsHxnVxUHRiRyOvmVCFxDmbOiGU=</DigestValue>
      </Reference>
      <Reference URI="/word/header3.xml?ContentType=application/vnd.openxmlformats-officedocument.wordprocessingml.header+xml">
        <DigestMethod Algorithm="http://www.w3.org/2001/04/xmlenc#sha256"/>
        <DigestValue>QiGAWTvpvjeXc92dPFOQxRxw0zbSmfxd8qxP80BuO/w=</DigestValue>
      </Reference>
      <Reference URI="/word/media/image1.emf?ContentType=image/x-emf">
        <DigestMethod Algorithm="http://www.w3.org/2001/04/xmlenc#sha256"/>
        <DigestValue>PFqSTh8PaZ5aVqh/89s9ZGAm72Fgq0C9j2Jtb0zk4Mo=</DigestValue>
      </Reference>
      <Reference URI="/word/numbering.xml?ContentType=application/vnd.openxmlformats-officedocument.wordprocessingml.numbering+xml">
        <DigestMethod Algorithm="http://www.w3.org/2001/04/xmlenc#sha256"/>
        <DigestValue>UQ3Kuem8uxvHTHpfnXEx7Y35YjIObHLXbjtJXmYG5gc=</DigestValue>
      </Reference>
      <Reference URI="/word/settings.xml?ContentType=application/vnd.openxmlformats-officedocument.wordprocessingml.settings+xml">
        <DigestMethod Algorithm="http://www.w3.org/2001/04/xmlenc#sha256"/>
        <DigestValue>RmelTy5qhVm4Jj6yBDuZ5b1XbCYE51MKXekmvE5U7FA=</DigestValue>
      </Reference>
      <Reference URI="/word/styles.xml?ContentType=application/vnd.openxmlformats-officedocument.wordprocessingml.styles+xml">
        <DigestMethod Algorithm="http://www.w3.org/2001/04/xmlenc#sha256"/>
        <DigestValue>aaF4urInzYzxnq6vhgxNfVrE0G7fMmA6N/v+3Y51/pA=</DigestValue>
      </Reference>
      <Reference URI="/word/theme/theme1.xml?ContentType=application/vnd.openxmlformats-officedocument.theme+xml">
        <DigestMethod Algorithm="http://www.w3.org/2001/04/xmlenc#sha256"/>
        <DigestValue>IpYKzX9ngMn4l0eUeVbTbiElM0UjnSlsLKrtlHWGcRI=</DigestValue>
      </Reference>
      <Reference URI="/word/webSettings.xml?ContentType=application/vnd.openxmlformats-officedocument.wordprocessingml.webSettings+xml">
        <DigestMethod Algorithm="http://www.w3.org/2001/04/xmlenc#sha256"/>
        <DigestValue>M0YxTJMHgHC0VKldBIW/lyHa3hPYnPqlecwyZF+n7e8=</DigestValue>
      </Reference>
    </Manifest>
    <SignatureProperties>
      <SignatureProperty Id="idSignatureTime" Target="#idPackageSignature">
        <mdssi:SignatureTime xmlns:mdssi="http://schemas.openxmlformats.org/package/2006/digital-signature">
          <mdssi:Format>YYYY-MM-DDThh:mm:ssTZD</mdssi:Format>
          <mdssi:Value>2026-07-02T04:58:47Z</mdssi:Value>
        </mdssi:SignatureTime>
      </SignatureProperty>
    </SignatureProperties>
  </Object>
  <Object Id="idOfficeObject">
    <SignatureProperties>
      <SignatureProperty Id="idOfficeV1Details" Target="#idPackageSignature">
        <SignatureInfoV1 xmlns="http://schemas.microsoft.com/office/2006/digsig">
          <SetupID>{6BCCD8E2-9ADD-43D1-9EA2-AECFF4B4B42B}</SetupID>
          <SignatureText/>
          <SignatureImage>AQAAAGwAAAAAAAAAAAAAAHoAAAAcAAAAAAAAAAAAAAAvDQAAGgMAACBFTUYAAAEAFIQAAAwAAAABAAAAAAAAAAAAAAAAAAAAgAcAADgEAAAPAgAAKAEAAAAAAAAAAAAAAAAAAJgKCABAhAQARgAAACwAAAAgAAAARU1GKwFAAQAcAAAAEAAAAAIQwNsBAAAAYAAAAGAAAABGAAAAOAoAACwKAABFTUYrIkAEAAwAAAAAAAAAHkAJAAwAAAAAAAAAJEABAAwAAAAAAAAAMEACABAAAAAEAAAAAACAPyFABwAMAAAAAAAAAAhAAAWECQAAeAkAAAIQwNsBAAAAAAAAAAAAAAAAAAAAAAAAAAEAAAD/2P/gABBKRklGAAEBAQDIAMgAAP/bAEMACgcHCQcGCgkICQsLCgwPGRAPDg4PHhYXEhkkICYlIyAjIigtOTAoKjYrIiMyRDI2Oz1AQEAmMEZLRT5KOT9APf/bAEMBCwsLDw0PHRAQHT0pIyk9PT09PT09PT09PT09PT09PT09PT09PT09PT09PT09PT09PT09PT09PT09PT09PT09Pf/AABEIAD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Y6KKKYwooNFIANAORkdKKAMUwCiiigAooooAKKM0UAFFFFABRRmii4BRRmigAoozRQAUUUUAFHaijtigAooooAKKKKACiiigApR1pDSjrQAlFFHagAoqKa5ht03Tyxxr6uwH86rf2rG/FtFPcHt5cZC/8AfTYX9aEgL3ekqjv1Kf7sVvbKe7sZG/IYH6mgac8v/Hze3En+yjeUP/HcH8zTAtTXMNuu6aVIx6swH86qnWbU/wCqMk5/6YxM4/MDFSxaZZwvvS2jD/3yuWP1J5qyBRoMpfb7h/8AVadPj+9I6KP5k/pQZNSflYLSP6zM3/soq9RQIoCHU2HzXVqvssDHH4lqBZXpOW1Jx7JCgH6g1f6UZouBROnznrqd3+AjH/slNOluRzqF6f8Agaj+S1oZpOtFxlAaSBnF7e/9/iaP7KYdNRvh/wADU/zWtCii7EUP7NnA41S8/ERn/wBkpPsN6p+TU5D7SQoR+gFaFGaLgZ5h1RBlbu1f2aBhn8Q39KQzapHgm2tZR32TMp/Ir/WtDPNGRSuBQOpSx587T7tfdArg/wDfJJ/SnxaxZSuE89Uc/wAEuUb8mwabeaklpMsZhmbcM7wAEH1YmqNxqKzxkXH9lCI9pbkP+m3H61Vr9ANzNFclFPNFeRjSrqDDN88ao3kAdzlmwPov5d63B9tIGL+z/CA//F0ONgNHNGeKoBb/AKC7tCf+uDf/ABdKRqSjh7N/+AMv9TSsBf70VREupAc29q/0mYf+y0fbbtP9Zp0pHrHIjfzIosMvUVSTVLdpFjcvC7HCrKjJk+gyMH8KuEnjFAhaUdaQUo60gEpGUOpVhkEYNFBHHFAFVNKsY3DraQ7x0YoC35nmrWKRd2BnAPcU6gBO9FLRQBFJdQxHEkqIf9o4qFtTs1ODdwZ9N4q1ijFMCqNTtO0wb/dBP8qadUgJ+Vbh8f3beQ/0q53paNBlP+0M9LW6P/bPH8zSC8uGzjT5x6bmjH/s1XcUUCKRnvj92yQf702P5A1lNrGpQeIUsJoLZUuI90TeYcBhnIzjrx6V0J6GsnWtONzHFdR7jNaN5qKv8WB0x61UWr6gWsakf4rRf+As39RR5eo97m1H/bu3/wAXUMS6neRI80i2KkZMSAPIPqx4/IfjWX/a18LoJaTrcWxn+zGaeMbhJnB2hdu4Dv09eaSTYG35N8fvXcQ/3YMfzY1DITHOsU2reXKwyExGCR64INUHv9Ui1RLOOa2m3NtJeIqynbu4APK9OfU0yeNhqhj1FiovBsYQSKQwUE4IK7lHXOD37Zp2YFxhMNUS0N/d/PE0m7EQ6EDH3P8AaqyNM+XDXl43v5uM/kBWXd6zZQ65b3DSSeUttMu5YnIzuQ+nPAqW/wBW1C0tEvDbQJbl0DRyORIAxx9AeadnoBof2Tanl/Okx2ed2H5E1KlhaQtujt4lb1CDP51T1jVTpUVtKfL2POschdsbVORkfQ4/Cqza3OVnCwkGYA2LBSfMzxk/j83+6R70rSYFx9SgUkGzu257Wrn+lVW1qyR9rWUsbHp5saxf+hkVNb3txdRQQiOaK5BUzs0RCrgjcMkYOcEDGetamwHORkHqKWwGUNRzdQwpZHfMrMjF0wQuM8gn1qyWvW6W1sB7yn/4ms7XNMtoWtr6OARmKdfNaLKNsb5Scrg8ZB/Cr4srqPm31CX/AHZkVwP5N+tDsMeF1Bjy9qn0Rm/qKU211J9+8Kf9co1H/oW6mh9RiHzxW83ujlD+RB/nSrez5w+n3A91ZCP/AEKkIq3gsLKSFrppZ5yw8qMszsT6hen44qzZatbXzzRwlxLBgSRuhVlz04PrULWpkvHuYmuoJJAquAqYOOn3gfXtTpgmnKZwJbm6mxGgYjcx5IHYAdT0puzGJa69aXciLEXZXRHD7flG4kAH05B61pjrXK2uit/wkEjSS+QzwrMY7YYTcHbqGznk56DnnFdTGCuATuOOSe9EklsICKWnYFGBUgNop20UbRQA2k70/ApNoxQFxKKdtFIVFAXG96WnbRRgUANop20UbRQBH2NKBT9oo2igBuBVZNOtYrlrhLeNZWJJcKM89at7RRgUXAiESCQvsXeeC2OcfWk8iNZWlWNA7cMwUZPpk1NtFG0UXAzdT0qPUxB5h2+U+48feBBBHXjrnPqBSx6VbRndJ5kxwR+/kaTAPsTitDaM0bQafM9guU4bC0tj+4tYY93BKoBxVoAdqdtFIqBScZ5OaVwEAxQTzT8CjaKAGEUCn7RRtFADcUU7Ao2igBmKr3lq1wqGKTy5Y23I23cPQgj0Iq1tFLtFAFCyspIp5bm5kWS4lAUlFwqqM4AyT6k/jV1etO2igACi4H//2QAAAAhAAQgkAAAAGAAAAAIQwNsBAAAAAwAAAAAAAAAAAAAAAAAAABtAAABAAAAANAAAAAEAAAACAAAAAAAAgAAAAIAAAIBDAABwQgMAAAAAAICyAACAsv7/9UIAAICyAACAsv3/50EhAAAACAAAAGIAAAAMAAAAAQAAABUAAAAMAAAABAAAABUAAAAMAAAABAAAAFEAAAB4eAAAAAAAAAAAAAB6AAAAHA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HAAAAAAAAAAAAAAAewAAAB0AAAApAKoAAAAAAAAAAAAAAIA/AAAAAAAAAAAAAIA/AAAAAAAAAAAAAAAAAAAAAAAAAAAAAAAAAAAAAAAAAAAiAAAADAAAAP////9GAAAAHAAAABAAAABFTUYrAkAAAAwAAAAAAAAADgAAABQAAAAAAAAAEAAAABQAAAA=</SignatureImage>
          <SignatureComments/>
          <WindowsVersion>10.0</WindowsVersion>
          <OfficeVersion>16.0.20131/27</OfficeVersion>
          <ApplicationVersion>16.0.20131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2026-07-02T04:58:47Z</xd:SigningTime>
          <xd:SigningCertificate>
            <xd:Cert>
              <xd:CertDigest>
                <DigestMethod Algorithm="http://www.w3.org/2001/04/xmlenc#sha256"/>
                <DigestValue>jWkPZZKXDYo2JjzJmbAMM09zbwdfTbpjXCqsmIG+05A=</DigestValue>
              </xd:CertDigest>
              <xd:IssuerSerial>
                <X509IssuerName>DC=net + DC=windows + CN=MS-Organization-Access + OU=82dbaca4-3e81-46ca-9c73-0950c1eaca97</X509IssuerName>
                <X509SerialNumber>99093038213734003710987677803368135277</X509SerialNumber>
              </xd:IssuerSerial>
            </xd:Cert>
          </xd:SigningCertificate>
          <xd:SignaturePolicyIdentifier>
            <xd:SignaturePolicyImplied/>
          </xd:SignaturePolicyIdentifier>
        </xd:SignedSignatureProperties>
      </xd:SignedProperties>
    </xd:QualifyingProperties>
  </Object>
  <Object Id="idValidSigLnImg">AQAAAGwAAAAAAAAAAAAAABwBAAB/AAAAAAAAAAAAAACPHgAAtQ0AACBFTUYAAAEA6JMAAMM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yAC0AMAA3AC0AMgAwADIANg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JQdzj8AAAAAAAAAACk+yz8AACRCAADIQSQAAAAkAAAAlB3OPwAAAAAAAAAAKT7L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HQAAAAAAAAAhAAAACAAAAGIAAAAMAAAAAQAAABUAAAAMAAAABAAAABUAAAAMAAAABAAAAFEAAAB4eAAAKQAAABkAAADuAAAARgAAAAAAAAAAAAAAAAAAAAAAAAAAAQAAPAAAAFAAAAAoAAAAeAAAAAB4AAAAAAAAIADMAHsAAAAdAAAAKAAAAAABAAA8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95//3//f/9//3//f/9//3//f/9//3//f/9//3//f/9//3//f/9//3//f/9//3//f/9//3//f/9//3//f/9//3//f/9//3//f/9//3//f/9//3//f/9//3//f/9//3//f/9//3//f/9//3//f/9//3//f/9//3//f/9//3//f/9//3//f/9//3//f/9//3//f/9//3//f/9//3//f/9//3//f/9//3//f/9//3//f/9//3//f/9//3//f/9//3//f/9//3//f/9//3//f/9//3//f/9//3//f/9//3//f/9//3//f/9//3//f/9//3//f/9//3//f/9//3//f/9//3//f/9//3//f/9//3//f/9//3//f/9//3//f/9//3//f/9//3//f/9//3//f/9//3//f/9//3//f/9//3//f/9//3//f/9//3//f/9//3//f/9//3//f/9//3//f/9//3//f/9//3//f/9//3//f/9//3//f/9//3//f/9//3//f/9//3//f/9//3//f/9//3//f/9//3//f/9//3//f/9//3//f/9//3//f/9//3//f/9//3//f/9//3//f/9//3//f/9//3//f/9//3//f/9//3//f/9//3//f/9//3//f/9//3//f/9//3//f/9//3//f/9//3//f/9//3//f957vXf/f/9//3//f/9//3//f/9//3//f/9//3//f/9//3//f/9//3//f/9//3//f/9//3//f/9//3//f/9//3//f/9//3//f/9//3//f/9//3//f/9//3//f/9//3//f/9//3//f/9//3//f/9//3//f/9//3//f/9//3//f/9//3//f/9//3//f/9//3//f/9//3//f/9//3//f/9//3//f/9//3//f/9//3//f/9//3//f/9//3//f/9//3//f/9//3//f/9//3//f/9//3//f/9//3//f/9//3//f/9//3//f/9//3//f/9//3//f/9//3//f/9//3//f/9//3//f/9//3//f/9//3//f/9//3//f/9//3//f/9//3//f/9//3//f/9//3//f/9//3//f/9//3//f/9//3//f/9//3//f/9//3//f/9//3//f/9//3//f/9//3//f/9//3//f/9//3//f/9//3//f/9//3//f/9//3//f/9//3//f/9//3//f/9//3//f/9//3//f/9//3//f/9//3//f/9//3//f/9//3//f/9//3//f/9//3//f/9//3//f/9//3//f/9//3//f/9//3//f/9//3//f/9//3//f/9//3//f/9//3//f/9//3//f/9//3//f/9//3//f/9//3//f/9/vnu+e/9//3//f/9//3//f/9//3//f/9//3//f/9//3//f/9//3//f/9//3//f/9//3//f/9//3//f/9//3//f/9//3//f/9//3//f/9//3//f/9//3//f/9//3//f/9//3//f/9//3//f/9//3//f/9//3//f/9//3//f/9//3//f/9//3//f/9//3//f/9//3//f/9//3//f/9//3//f/9//3//f/9//3//f/9//3//f/9//3//f/9//3//f/9//3//f/9//3//f/9//3//f/9//3//f/9//3//f/9//3//f/9//3//f/9//3//f/9//3//f/9//3//f/9//3//f/9//3//f/9//3//f/9//3//f/9//3//f/9//3//f/9//3//f/9//3//f/9//3//f/9//3//f/9//3//f/9//3//f/9//3//f/9//3//f/9//3//f/9//3//f/9//3//f/9//3//f/9//3//f/9//3//f/9//3//f/9//3//f/9//3//f/9//3//f/9//3//f/9//3//f/9//3//f/9//3//f/9//3//f/9//3//f/9//3//f/9//3//f/9//3//f/9/3nv/f/9//3/ee/9//3//f/9//3/ef/9/33/ff99//3//f95//3//f9573nvee/9//3//f997/3/ff/9/33//f/9//3//f/9//3//f/9//3//f/9//3//f/9//3//f/9//3//f99//3//f/9//3//f/9//3//f/9//3//f/9//3//f/9//3//f/9//3//f/9//3//f/9//3//f/9//3//f/9//3//f/9//3//f/9//3//f/9//3//f/9//3/ff/9//3//f/9//3//f/9/vnf/f957/3//f/9//3//f/9//3//f/9//3//f/9//3//f/9//3//f/9//3//f/9//3//f/9//3//f/9//3//f/9//3//f/9//3//f/9//3//f/9//3//f/9//3//f/9//3//f/9//3//f/9//3//f/9//3//f/9//3//f/9//3//f/9//3//f/9//3//f/9//3//f/9//3//f/9//3//f/9//3//f/9//3//f/9//3//f/9//3//f/9//3//f/9//3//f/9//3//f/9//3//f/9//3//f/9//3//f/9//3//f/9//3//f/9//3//f/9//3//f/9//3//f/9//3//f/9//3//f/9//3//f/9//3//f/9//3//f/9//3//f/9//3//f/9/33//f/9//3//f/9//3//f/9//3/ff/9//3//f/9//3//f/9/nXf/f/9//3//f/9/33//f/9//3//f/9//3//f/9//3/ff/9//3//f/9//3//f/9//3//f/9//3//f/9//3//f/9//3//f/9//3//f/9//3//f/9//3//f/9//3//f/9//3//f/9//3//f/9//3//f/9//3//f/9//3//f/9//3//f/9//3//f/9//3//f/9//3//f/9//3//f/9//3//f/9//3//f/9/3nv/f/9/33++e99733//f/9//3/ee/9//3//f/9//3//f/9//3//f/9//3//f/9//3//f/9//3//f/9//3//f/9//3//f/9//3//f/9//3//f/9//3//f/9//3//f/9//3//f/9//3//f/9//3//f/9//3//f/9//3//f/9//3//f/9//3//f/9//3//f/9//3//f/9//3//f/9//3//f/9//3//f/9//3//f/9//3//f/9//3//f/9//3//f/9//3//f/9//3//f/9//3//f/9//3//f/9//3//f/9//3//f/9//3//f/9//3//f/9//3/ff/9//3//f/9//3//f/9//3//f/9//3//f/9//3//f/9//3//f/9//3//f99//3/ff99//3//f957/3//f/9//3//f/9//3/ff/9//3//f/9//3/ff99733v/f757/3++e713/3//f99733++d99//3//f/9//3++e99//3//f997/3/ee757vnv/f/9//3//f/9//3//f/9//3//f/9//3//f/9//3//f/9//3//f/9//3//f/9//3//f/9//3//f/9//3//f/9//3//f/9//3//f/9//3//f/9//3//f/9//3//f/9//3//f/9//3//f/9//3//f/9//3//f/9//3//f/9//3//f/9//3++e/9//3++e/9//3//f/9/nXf/f95733v/f997/3//f/9//3//f/9//3//f/9//3//f/9//3//f/9//3//f/9//3//f/9//3//f/9//3//f/9//3//f/9//3//f/9//3//f/9//3//f/9//3//f/9//3//f/9//3//f/9//3//f/9//3//f/9//3//f/9//3//f/9//3//f/9//3//f/9//3//f/9//3//f/9//3//f/9//3//f/9//3//f/9//3//f/9//3//f/9//3//f/9//3//f/9//3//f/9//3//f/9//3//f/9//3//f/9//3//f/9//3//f/9//3//f/9//3//f/9//3//f/9//3//f/9//3//f/9//3//f/9//3//f/9/33//f/9//3//f/9/33//f/9//3/ff/9//3//f997/3//f/9//3//f997/3//f/9//3//f/9/nnP/f/9/33//f99/33/ff/9//3//f/9//3//f/9/3nv/f/9//3//f/9//3//f/9//3//f/9//3//f/9//3//f/9//3//f/9//3//f/9//3//f/9//3//f/9//3//f/9//3//f/9//3//f/9//3//f/9//3//f/9//3//f/9//3//f/9//3//f/9//3//f/9//3//f/9//3//f/9//3//f/9//3//f997/3++e/9//3/ee5xze29aa/9//3//f/9//3//f/9//3//f/9//3//f/9//3//f/9//3//f/9//3//f/9//3//f/9//3//f/9//3//f/9//3//f/9//3//f/9//3//f/9//3//f/9//3//f/9//3//f/9//3//f/9//3//f/9//3//f/9//3//f/9//3//f/9//3//f/9//3//f/9//3//f/9//3//f/9//3//f/9//3//f/9//3//f/9//3//f/9//3//f/9//3//f/9//3//f/9//3//f/9//3//f/9//3//f/9//3//f/9//3//f/9//3//f/9//3//f/9//3//f/9//3//f/9//3//f/9//3//f/9//3//f/9//3//f/9/33//f/9//3/ff/9//3//f997/3/ff99//3//f/9/33/ff/9/vXfff/9//3++e75733//f553VE63Wt9//3/ff99//3+/e797v3udd99733vfe/9//3/fe997/3//f/9//3//f/9//3//f/9//3//f/9//3//f/9//3//f/9//3//f/9//3//f/9//3//f/9//3//f/9//3//f/9//3//f/9//3//f/9//3//f/9//3//f/9//3//f/9//3//f/9//3//f/9//3//f/9//3//f/9//3//f/9//3//f99//3//f99//3+9d3RStVYRRjJKU06dc997/3//f/9//3//f/9//3//f/9//3//f/9//3//f/9//3//f/9//3//f/9//3//f/9//3//f/9//3//f/9//3//f/9//3//f/9//3//f/9//3//f/9//3//f/9//3//f/9//3//f/9//3//f/9//3//f/9//3//f/9//3//f/9//3//f/9//3//f/9//3//f/9//3//f/9//3//f/9//3//f/9//3//f/9//3//f/9//3//f/9//3//f/9//3//f/9//3//f/9//3//f/9//3//f/9//3//f/9//3//f/9//3//f/9//3//f/9//3//f/9//3//f/9//3//f/9//3//f/9//3//f/9/vnvff/9//3/ff/9/33v/f/9//3//f/9//3//f/9//3//f/9//3/fe997/3/ff/9//3//f/9//39uMV1zPGs8axtnnnfff99//3//f/9//3//f/9//3//f/9//3/ff/9//3//f/9//3//f/9//3//f/9//3//f/9//3//f/9//3//f/9//3//f/9//3//f/9//3//f/9//3//f/9//3//f/9//3//f/9//3//f/9//3//f/9//3//f/9//3//f/9//3//f/9//3//f/9//3//f/9//3//f/9//3//f/9//3//f/9//3//f9ZadFJ7b/9/nXe2Vhln33/fe/9/nXf/f/9//3//f/9//3//f/9//3//f/9//3//f/9/33//f/9//3//f/9//3//f/9//3//f/9//3//f/9//3//f/9//3//f/9//3//f/9//3//f/9//3//f/9//3//f/9//3//f/9//3//f/9//3//f/9//3//f/9//3//f/9//3//f/9//3//f/9//3//f/9//3//f/9//3//f/9//3//f/9//3//f/9//3//f/9//3//f/9//3//f/9//3//f/9//3//f/9//3//f/9//3//f/9//3//f99//3//f/9//3//f/9//3//f/9//3//f/9//3//f/9//3//f/9//3//f/9//398b1prnXNba757/3//f997/3/fe99733//f/9/33v/f/9/33/fe/9//3//f/9/33//f99/fnNcb7E9HGs1SjRKE0YUSjROVE47a/9/33+dd753nXOdd997/3//f99/33//f99//3//f/9//3//f99//3/ff/9//3//f/9//3//f/9//3//f/9//3//f/9//3//f/9//3//f/9/33//f/9//3//f/9//3//f/9//3//f/9//3//f/9//3//f/9//3//f/9//3//f/9//3//f/9//3//f/9//3//f/9//3//f/9/vXf/f3xztlp7b/9//3++e9deEUadd/9//3//f/9//3//f/9//3//f/9//3//f/9//3//f/9//3//f/9//3//f/9//3//f/9//3//f/9//3//f/9//3//f/9//3//f/9//3//f/9//3//f/9//3//f/9//3//f/9//3//f/9//3//f/9//3//f/9//3//f/9//3//f/9//3//f/9//3//f/9//3//f/9//3//f/9//3//f/9//3//f/9//3//f/9//3//f/9//3//f/9//3//f/9//3//f/9//3//f/9//3//f/9//3//f/9//3//f/9//3//f/9//3//f/9//3//f/9//3//f/9//3//f/9//3//f/9//3//f/9//3/fe3ROM0pTSjJG2F7ff797/3/ff3xv+F46Z753/3//f/9/nnfXWnVSW2vfe99/33v/f51z/3/ff7haNUpWUndS/3/ff/9/fnP5YvpiG2d1UhJGMkZTSlRO+F59c753fG//f99//3/ff/9//3//f/9//3//f/9//3//f/9//3//f/9//3//f/9//3//f/9//3//f/9//3//f/9//3//f/9//3//f/9//3//f/9//3//f/9//3//f/9//3//f/9//3//f/9//3//f/9//3//f/9//3//f/9//3//f/9//3//f/9//3//f/9/OmvXXv9/nHP/f/9//3+uOZ1zvnf/f99//3//f/9//3//f/9//3//f/9//3//f/9//3//f/9//3//f/9//3//f/9//3//f/9//3//f/9//3/ff/9//3//f/9//3//f/9//3//f/9//3//f/9//3//f/9//3//f/9//3//f/9//3//f/9//3//f/9//3//f/9//3//f/9//3//f/9//3//f/9//3//f/9//3//f/9//3//f/9//3//f/9//3//f/9//3//f/9//3//f/9//3//f/9//3//f/9//3//f/9//3//f/9//3//f/9//3//f/9//3//f/9//3//f99/3nv/f99//3//f75333//f/9/33u/e/9//3/ff1xrbS11Uv9/XWszRrha/3+/e/9/t1b5XhNGt1q/e/9//3+fd31vnnMSQhJGv3dca7da+V4bZ39z80V3UtpeFEa/e/9/v3u/e/9/fW9uMVVO33+/e99/3388a1VObS3RPdA5/3+/e99/uFpVTj1r/3//f55333udc/9//3+dc/9//3//f/9//3//f/9//3//f/9//3//f/9/33//f9delVb/f/9/3nvff95//3//f/9//3//f/9//3/ff/9//3//f997/3//f/9//3//f/9//3/ff/9/33//f99//3+dd/9/33//f957vnvff1JKW2//f/9/v3vfe5VSt1r/f/9//3/ff/9//3//f99//3//f/9//3//f/9//3//f/9//3//f/9//3//f/9//3//f/9//3//f/9//3//f/9//3//f/9//3//f/9//3//f/9//3//f/9//3//f/9//3//f/9//3//f/9//3//f/9//3//f/9//3//f/9//3//f/9//3//f/9//3//f/9//3//f/9//3//f/9//3//f/9//3//f/9//3//f/9//3//f/9//3//f/9//3//f/9//3//f/9//3//f/9//3//f/9//3//f/9//3//f/9//3//f/9//3//f957/3//f/9//3//f99/dVKdd513/3//f/9//3//f/9/33tuMVRKXWvffxxnE0bff/9/nnMTRp5zn3czRp9z33vfe/9//3+ec7938T08a55z+WKWUnZSdk4tJfNBVk5uMZZSnnf/f/9//3+fcxRG2l7/f55z/3+/e99/2V6wOTxnuFqYVt97mFZWTvti80Fdb31vEkISQvFBdVJ8b/9/vnf/f/9//3//f/9//3//f/9/33/ff/9//3//f7578EG2Wr573nv/f/9//3//f/9//3//f/9//3//f/9//3//f99//3//f99/vne+d513vnu+e5x3e3M5Z3xz3nv/f99/33++e757/3//f/9/lVYZY753nnOed/9/dVK3Wv9//3/fe/9//3//f/9//3//f/9//3//f/9//3//f/9//3//f/9//3//f/9//3//f/9//3//f71333//f/9//3//f/9//3//f/9//3//f/9//3//f/9//3//f/9//3//f/9//3//f/9//3//f/9//3//f/9//3//f/9//3//f/9//3//f/9//3//f/9//3//f/9//3//f/9//3/ff/9//3//f/9//3//f/9//3//f/9//3//f/9//3//f/9//3//f/9//3//f/9//3//f/9//3//f/9//3//f/9//3//f/9//3//f/9/3nv/f/9/33vff/9/fW8SRowx+GL/f/9/v3v/f/9/33v/f553VEo0Sl1vl1bROf9/33//f9leO2s8a/E9n3ffe99/v3uecztnllYzRp5z33//f/9//39+c9I9f3O/e35z8kH5Yp1zv3vff1xrsTl2Tt9/v3v/f797/39USrA5v3vfexNCXm+wOX5zv3tWTtleEkYaY/9/33+3WpZW33//f99//3//f/9//3//f99//3//f/9/33/ff/9/O2uNNd9/33//f99/33++e7573n//f/9//3//f/9/3nuddzprOmeVUpVSU05TTlNKdFKVUrZWGWdbb3xznXc6a1tvW2++e/9/33//f/9/3387a1NOMkb/f997nnd1Tthev3fff/9//3//f/9//3//f/9//3//f/9//3//f/9//3//f/9//3//f/9//3//f/9//3//f/9/vXfee/9//3//f99//3//f/9//3//f/9//3//f/9//3//f/9//3//f/9//3//f/9//3//f/9//3//f/9//3//f/9//3//f/9//3//f/9//3//f/9//3//f/9//3//f/9//3//f/9//3//f/9//3//f/9//3//f/9//3//f/9//3//f/9//3//f/9//3//f/9//3//f/9//3//f/9//3//f/9//3//f/9//3//f/9//3//f/9/vnv/f/9/fXM7Z5ZWEkYRRrZWfG//f997/3//f797/3+/e9habjFuMTxr33+/d/9//38zSvFB8T0aY/li2Fq3VvE9M0q3Wp53/3/fe/9/v3f/f31v0T2/e/9//39ca/letlZ0TpZW8kGPNbhav3v/f99/33/fe0wtVEqec99/PGuPNZdW33//f35vE0YTRr9333u/e/9/fG/4Xr97/3//f/9//3//f/9//3//f99/33//f/9//3+VVvFB/3//f/9//3//f/9//3//f/9/nXM6a9dedE50TnROtlrXXnxzfHOdd75333//f/9//3/ff99//3//f/9//3/ff75733/ff/9//3//f/9/nXeVUvJBPGf/f1VO+mL/f/9/v3f/f/9//3//f/9//3//f/9//3//f/9//3//f/9//3//f/9//3//f/9//3//f99//3+9d99//3//f95733vff/9//3//f/9//3//f/9//3//f/9//3//f/9//3//f/9//3//f/9//3//f/9//3//f/9//3//f/9//3//f/9//3//f/9//3//f/9//3//f/9//3//f/9/33//f99//3//f/9//3//f/9//3//f/9//3//f/9//3//f/9//3//f/9//3//f/9//3//f/9//3//f/9//3//f/9//3//f/9//3//f99733u+d/9/v3vYWpdWGmP/f957914QQvA9+F58b31z/3+ed1xrEkYSQthe8T3QOXVSdU5UTvFB8UFTSlROdVL5Xthannf/f55zv3v/f/9//3++d/9/XW+wOf9/33+/e/9/nXc6Z9dellZUSpdW/3+/e/9/33v/f997MkZ8b797vnf/f441fXPff99/33/xQVNK/3/fe/9/33++dxFC/3//f/9//3//f99//3//f/9//3//f/9//3+ed9A9t1rff75733+/e757W2/4YlNOEUIySpVS+GKdc997/3//f/9/vnffe99//3//f/9//3//f99//3/ff757v3vff99//3//f/9/33+/e51333//f553+WLyQTRKTS36Yv9/nnP/f51z33//f/9/33//f/9//3//f/9//3//f/9//3//f/9//3//f/9//3//f/9//3//f/9//3//f/9//3/ff/9//3//f/9//3//f/9//3//f/9//3//f/9//3//f/9//3//f/9//3//f/9//3//f/9//3//f/9//3//f/9//3//f/9//3//f/9//3//f/9//3//f/9//3//f/9//3//f/9//3//f/9//3//f/9//3//f/9//3//f/9//3//f/9//3//f/9//3//f/9//3//f/9//3//f/9//3//f/9//3//f/9/33//f/9/v3sbYxNCd1Jca9973nv/f/9/e29zTjJKdFLwPc85llYZY3xv/3//f997Omf5YrZWvnf/f797/3/fe797/3+2VtA9U0oRQjJG33v/f99//399b48133/ff997/3//f/9//3//f99733//f/9/nHP/f/9//3+dd/9/33//f/9/33+ed/9/33v/f/liO2e/e997/3+/e997MkZ8c/9//3//f99//3//f/9//3//f79733/ff31z8UG/e797Omu2WjNK8EEySrZaXG++e/9/33//f99733/fe/9/33//f/9//3//f/9//3//f/9//3//f31zdFJUTvFBM0pUTlROtloaZ797/3//f/9/v3vff/9/Xm+PNRNG0DmXVnROfXO+d/9//3//f/9//3//f/9//3//f/9//3//f/9//3//f/9//3//f/9//3//f/9//3//f/9//3//f/9//3//f/9//3//f/9//3//f/9//3//f/9//3//f/9//3//f/9//3//f/9//3//f/9//3//f/9//3/ff/9//3//f99//3//f/9/33//f/9//3/ff/9//3//f99//3/ff/9/33//f/9//3//f/9//3//f/9//3//f/9//3//f/9//3//f/9//3//f/9//3//f/9//3//f/9//3//f/9//3//f99//3/ff/9/v3t9b3dSsTlWTr93vnv/f/9//3//f/9/33t8c757/3+dc/9//3/fe99733v/f/9/33v/f/9//3//f/9//3/fe5VStlrff/9/11oySr5733//f51zbS2fc997/3//f/9/3nu9d/9//3//f753/3/ee/9/3nv/f/9/33//f99/vnv/f/9/vXf/f513/3/ff99/33//f553/3+dc/9//3//f79733//f/9/33vfe/9//3+fd597llZtMTNK0D23WhlnXG/ff/9//3//f99/33//f/9//3//f/9//3//f/9//3/ff99/33v/f99//3//f99/2F4zSp53/3/ff/9/339cb/lidVJ8c99/33//f99/HGfzQU4tl1LyQRpn/3++d99/33//f/9//3//f/9//3//f/9//3//f/9//3//f/9//3//f/9//3//f/9//3//f/9//3//f/9//3//f/9//3//f/9//3//f/9//3//f/9//3//f/9//3//f/9//3//f/9//3//f/9//3//f/9//3//f/9//3//f/9//3//f/9//3//f/9//3//f/9//3//f/9//3//f/9//3//f/9//3//f/9//3//f/9//3//f/9//3//f/9//3//f/9//3//f/9//3//f/9//3//f/9//3//f/9//3//f/9//3/ff997/3/fe593+l6yOXdS33//f/9//3//f/9//3//f/9//3++d/9//3++d/9//3//f/9/vnv/f99733v/f997/3//f753nXfPPb53vne+dzFG/3//f997nnfQOd97/3/ff/9/3nv/f/9//3+ed/9/33/ee/9//3//f/9/3nv/f/9//3/ee/9//3//f957/3//f/9//3/fe997/3//f/9/33v/f99/33vfe/9//3/fe51zGme3WhJGE0awOTNKXG//f/9//3//f99/33/ff/9//3//f/9//3/ff/9//3//f/9//3//f/9//3//f/9//3//f/9//3/6YhNGn3fff79733//f99//38zSjtr/3/ff99/PGtOLdpebzFeb99/VE6/e/9//3//f99//3//f/9//3//f/9//3//f/9//3//f/9//3//f/9//3//f/9//3//f/9//3//f/9/3nv/f/9//3//f/9//3//f/9//3//f/9//3//f/9//3//f/9//3//f/9//3//f/9//3//f/9//3//f99/nXd8bxlnGGP3Xvhe11rXWpVWlVJ0TpVSlVK2VrZa117YXvliGWc7aztrXG98c31zfXOed797/3//f/9/33//f/9//3/ff/9/33//f/9//3//f/9/33//f99//3//f/9//3//f/9//3//f/9//3+ec/9/+2LzQZA1PWvff/9//3//f/9//3//f/9//3//f/9//3//f/9//3/ff/9//3//f/9//3//f/9/33//f99//3+dc3RS7z10ThljWmv/f/9/v3tcb9A5v3e/d/9/33v/f/9//3//f/9/33//f/9//3/fe/9//3//f/9//3//f/9//3//f/9//3/ff/9//3//f997/3//f/9//3//f/9//3+dcxlnlVJTSjNKVE63Wjtr33/ff7A9+WL/f99/33//f99//3/ff/9/33/ff99//3//f/9//3//f/9//3/ff/9//3//f/9//3//f/9/v3v/f99/+mYTShNG2F7/f99/XG+uOY41fXP/f31z/3+wOVZOHGewOb97v3e4Wp53/3//f/9//3//f/9//3//f/9//3//f/9//3//f/9//3//f/9//3//f/9//3//f/9/3nvff/9//3//f/9//3//f/9//3//f/9//3//f/9//3//f/9//3//f/9//3//f/9//3//f/9//3//f/9//3//f/9/33vff7573nu+e99733v/f99733u+d757vXe+e753nXd9c31zW287axpnGmf5YrZalVaVVnRSdVJUTlROM0r4XvdeGWMZYzprOmt7b1tvvne+d99733//f/9//3//f/9//3//f/9//3/ff/9/33//f/9//39VTtI9NUrff/9//3//f/9//3//f/9//3//f/9//3//f/9//3//f/9//3//f/9//3//f/9//3//f/9//3//f/9/33u+d757/3//f/9/33/fezpn8T3fe/9//3//f99//3//f/9//3//f/9/33/ff/9//3//f/9//3/ff/9//3//f/9//3//f/9//3+2VnROdE5TSjNKEUIRRhFCzznwPTJKdFLYXjtr33v/f/9/33//f797EkYaZ/9//3/ff99//3//f/9//3//f/9//3//f/9//3//f/9//3//f/9//3//f/9//3//f/9//3//f79733//f35zVE4SRnVSM0oSRtA9dFK/e/9/33+/e7A5+mLfe/E9uFq3Vvle/3//f/9//3//f/9//3//f/9//3//f/9//3//f/9//3//f/9//3//f/9//3//f/9//3//f/9//3//f957/3/ee/9//3//f/9//3//f/9//3//f/9//3//f/9//3//f/9//3//f/9//3//f/9//3//f/9//3//f/9//3//f/9//3//f/9//3//f/9//3//f99//3/ff/9/33//f99//3/ff/9//3//f99/33+/e797nXeddzprOmsZZxlj+F74Xtda115TSlNOUkpzTnROlVaUUpVS2F75YhljOmtbb51znXe/e55z339ca24xbzGYVt9//3//f/9//3//f99//3/fe99/33//f99//3//f/9//3//f997/3/fe/9/33//f99//3/ee99733v/f/9//3//f/9/3nv/f797GmPxPb9733/ff/9//3//f/9//3//f99/33//f/9//3//f/9//3/fe99/33//f/9//3//f/9/3nvfe513nXNbb3xvW2tbazpnO2sZY/li11q2VnVOVE4zSlNKdVJ1UlROllavObdaO2tcb757v3u+e797vnvff79733//f/9//3//f/9//3//f/9/33vff997/3/ff/9//3//f/9//3//f/9//3+ed/li+WIaZxlnW2/ff99//3/ff513Gme/e35zVEr5Yp5znXP/f/9//3//f/9//3//f/9//3//f/9//3//f/9//3//f/9//3//f/9//3//f/9//3//f/9//3//f/9//3//f/9//3//f/9//3//f/9//3//f/9//3//f/9//3//f/9//3//f/9//3//f/9//3//f/9//3//f/9//3//f/9//3//f99//3//f/9//3//f/9//3/fe/9//3//f/9//3//f/9//3//f/9//3//f/9//3//f/9//3//f/9//3//f/9//3//f/9/33u+e75333u+e753nXNbazpnGmfYXtdalVJ0TlNKU0p1UjRKTCnyPVVOuVp2Uthe914ZYzlnW298b513nXffe95733/fe/9/33//f99//3//f/9//3//f/9//3/ff/9//3//f/9//3/fe99//3//f/9//39ba5dWv3v/f99733/ee9573nv/f/9//3//f/9/33//f99//3//f/9//3//f/9//3//f/9//3//f/9//3/ff99/33//f/9//3//f/9//3//f99//3/ff99/v3vff797nneedztrW28aZ/lit1q2WrZalVaWVpVWlVaVVvde+F4ZYzpnfHOdd99733//f/9//3//f/9//3//f99/v3v/f/9/33//f/9/33++e/9/33//f/9/33/ff/9//3/fe/9//398b99//3//f/9//3//f/9//3//f/9//3//f/9//3//f/9//3//f/9//3/ff/9//3//f/9//3//f/9//3//f/9//3/ff/9//3//f/9//3//f/9//3//f/9//3//f/9//3//f/9//3//f/9//3//f/9//3//f/9//3//f/9//3//f/9//3//f/9//3//f/9//3//f99//3//f/9/33//f99//3/ff/9/33//f99/33/ff99/33/ff99//3++e99733v/f99//3//f/9//3//f997/3//f/9/33/fe99733/fe99/33v/f99//3++e3xvlVLxPZdWPGt+c793Gmc5Z/hi9162VpVSdE50TjJGUkoySlNKMkpTSjJKU0oyRlNKVE6VUrZW+F75YhpnGWM6Z1trnXOdc75733vff/9/33/ff997XW//f/9//3//f/9//3//f/9//3/ff99/33v/f/9//3//f/9//3/ff/9//3/ff99/vnvff/9//3//f/9/33//f/9//3/ff/9/33vff997/3//f/9//3//f79733+/e/9/33//f797/3/ff99/vnu+e513vXedd713GWcZZ/he1162VpVWdFJ0UnROlVbXWhlnW2++d99//3//f/9/v3vff99/33/ff/9/vnvff99//3/ff/9/33//f713/3/ff/9//3//f/9//3//f/9//3//f/9//3//f/9//3//f/9//3//f/9//3//f/9//3//f/9//3//f/9/3nv/f/9//3//f/9//3//f/9//3//f/9//3//f/9//3//f/9//3//f/9//3//f/9//3//f/9//3//f/9//3//f/9//3//f/9//3//f/9//3//f/9//3//f99//3/ff/9//3//f99//3//f/9//3//f/9//3//f/9//3//f/9//3//f/9//3//f/9//3//f/9//3//f99//3//f/9//3//f/9//3//f/9//3//f/9//3//f/9//3+dcztr/3//f/9/nnf/f/9//3//f/9//3//f/9//3//f/9//3//f99//3/ff/9/33/fe553fXNbaztrGmcZYxljGWO2VpVSdE50TjJKMkrwQTNGM0YzRvJBNEoTRlNKdE7WWvdeGWMaYzxrPGvfe797v3u/d79733v/f/9//3//f/9//3//f/9//3/ff/9//3//f/9//3//f/9//3//f/9//3//f/9//3//f997/3//f/9/33//f99/33//f/9//3//f/9//3/ff/9/33//f/9//3//f/9/33//f/9//3/ff753Omv3XnRSUkoRQvliXG+ed99//3//f99/vnv/f/9//3/ff/9//3/ef/9//3/ee713/3//f/9//3//f/9//3//f/9//3//f/9//3//f/9//3//f/9//3//f/9//3//f/9//3//f/9/3nucc/deOmucc/9//3//f99//3//f/9//3//f/9//3//f/9//3//f/9//3//f/9//3//f/9//3//f/9//3//f/9//3//f/9//3//f/9//3//f/9//3//f/9//3//f/9//3//f/9//3//f/9/33//f9573n/ff/9/33//f99//3/ff/9/33//f997/3//f/9//3//f/9//3//f/9//3//f/9//3//f/9/33//f99//3/fe/9//3//f757vnfff/9//3//f/9//3//f/9//3//f/9//3//f/9//3//f/9//3/ff/9//3//f99//3//f/9//3//f/9//3/ff997v3v/f/9//3//f/9//3/fe/9/v3vfe793Gmc6ZxlnGWPYXrdallJ3UjRKVUo0RjRKVU6XVtleO2d9c553v3fff99//3/ff/9//3/ff957/3//f/9/33//f99//3/fe99/33//f/9//3++e99/33/ff/9//3/ff/9//3//f/9//3//f/9/33//f/9//3//f/9/33//f99//3/fe99/33v/f/9//3//f/9/Gmc7a7daM0ozSthefHP/f99//3/ef95//n//f/9//3//f/9//3//f/9/3n//f/9//3//f/9//3//f/9//3//f/9//3//f/9//3//f/9//3//f/9//3//f/9//3/ee1trGGPWWnRSEEIQQlJK915ba/9//3//f/9//3//f/9//3//f/9//3//f/9//3//f/9//3//f/9//3//f/9//3//f/9//3//f/9//3//f/9//3//f/9//3//f/9//3//f/9//3//f/9//3//f/9//3//f/9//3//f/9//3//f/9//3//f/9//3//f/9//3//f/9//3//f/9//3//f/9//3//f/9//3//f/9//3//f/9//3//f99733//f/9/33/ff/9//3//f/9//3//f/9//3//f/9//3//f/9//3//f/9//3//f/9//3//f/9//3//f/9//3//f/9//3//f/9//3/fe/9//3//f553/3/fe/9/33v/f99//3//f/9//3//f99/33/ff99/v3d+cztn+mLYWthal1aWUnVOt1b5Yn1vnnffe753vne+d757nXOdc31zfG9ca1xrO2tca1xrfG9cb797nnedd1tvfXOdd997vnvff95733/ee99/vnu+e713/3//f/9/33//f/9//3//f/9//3//f/9//3/ff99/33//f99/33//f1xvVE6VVp1z/3/ff/9//3/ef/9//3/ef/9//n//f917/3//f/9/3n//f/9//3//f/9//3//f/9//3//f/9//3//f/9//3//f/9//3//f/9//3//f/9//3//f/9/33++e1pr9150TjJKlVL4Ynxv/3//f/9/33/ff997/3//f/9/33//f/9//3//f/9/33vff99//3//f/9//3//f/9//3//f/9//3//f/9//3//f/9//3//f/9//3//f/9//3//f/9//3//f/9//3//f/9//3//f/9//3//f/9//3//f/9//3//f/9//3//f/9//3//f/9//3//f/9//3//f/9//3//f/9//3//f99//3//f/9//3//f/9//3//f/9//3//f/9//3//f/9//3//f/9//3//f/9//3//f/9//3//f/9//3//f/9//3//f/9//3//f/9//3//f/9//3//f/9//3/ff/9//3//f99//3//f/9/33//f/9//3+/d/9/33+/e35zXW/6YrdWVU6WUpdWt1Z2UlVK8kHyQRNCM0aWUhtn+WIaYztrGmc7a1xvfG99c3xvnXOdc513vne+d553vneed99733v/f99//3/ff/9/33//f99//3/ff99/33//f/9//3//f/9/33//f/9//3//f/9/33/ff/9/33/ff757t1oxRrVW33vff/9//3//f/9//3//f/9//3//f/9//3//f/9//3//f/9//3//f/9//3//f/9//3//f/9//3//f/9//3//f/9//3//f/9//3//f/9//3//f99//3//f/9//3//f/9/33tba9dedE7wQTJG11q+d/9//3//f/9/33//f/9//3//f75333//f/9//3/fe/9//3+9e957/3//f/9//3//f/9//3//f/9//3//f/9//3//f/9//3//f/9//3//f/9//3//f/9//3//f/9//3//f/9//3//f/9//3//f/9//3//f/9//3//f/9//3//f/9//3//f/9//3//f/9//3//f/9//3//f/9//3//f/9//3//f/9//3//f/9//3//f/9//3//f/9//3//f/9//3//f/9//3//f/9//3//f/9//3//f/9//3//f/9//3//f/9//3//f/9//3//f/9//3//f/9//3//f/9//3//f/9//3//f/9//3+ec9dadU63Vlxvv3v/f/9//3/ff997v3vfe797fnP7Yrha0T0TRl1v/3//f/9/33//f/9//3//f/9//3//f99//3/ff/9/33//f/9//3//f/9//3//f/9//3/ff/9/33//f/9//3/ff/9/33//f/9//3/ff99/v3u/e753+F5TShFCU074Yltvvnffe/9//3//f/9//3//f/9//3//f/9//3//f/9//3//f/9//3//f/9//3//f/9//3//f/9//3//f/9//3//f/9//3//f/9//3//f/9//3//f/9//3//f/9//3//f/9/33//f/9//3//f/9/nXP5YjNK8D10TvhinXP/f/9/33/ff/9//3//f997/3//f/9/33++d/9//3//f/9/33//f/9//3//f/9/33//f/9//3//f/9//3//f/9//3//f/9//3//f/9//3//f/9//3//f/9//3//f/9//3//f/9//3//f/9//3//f/9//3//f/9//3//f/9//3//f/9//3//f/9//3//f/9//3//f/9//3//f/9//3//f/9//3//f/9//3//f/9//3//f/9//3//f/9//3//f/9//3//f/9//3//f/9//3//f/9//3//f/9//3//f/9//3//f/9//3//f/9//3//f/9//3//f/9//3//f/9/33//f51z114zSlNKtlYZYxljXG++d/9//3//f997v3vfe/9/n3P/f/pisDl2Ut9733//f/9//3//f/9/33//f/9//3//f/9//3//f99//3//f/9//3//f/9//3/fe99/33//f99/33+/e797nXeedxln+WK3WpVWVE5TThJGMkYZZ51z33v/f/9//3//f/9//3//f/9//3/ff/9/33//f/9//3//f/9//3//f/9//3//f/9//3//f/9//3//f/9//3//f/9//3//f/9//3//f/9//3//f/9//3//f/9//3//f/9//3/ff/9//3//f/9//3//f/9/33//f/9//3/fezprtlYyRhFClVY6Z75333v/f/9//3//f/9//3//f/9//3/ff99//3//f/9//3//f/9//3//f/9//3//f/9//3//f/9//3//f/9//3//f/9//3//f/9//3//f/9//3//f/9//3//f/9//3//f/9//3//f/9//3//f/9//3//f/9//3//f/9//3//f/9//3//f/9//3//f/9//3//f/9//3//f/9//3//f/9//3//f/9//3//f/9//3//f/9//3//f/9//3//f/9//3//f/9//3//f/9//3//f/9//3//f/9//3//f/9//3//f/9//3//f/9//3//f/9//3//f/9//3//f/9//3//f/9/33++d3xv11p0UjJG8D0RQlRK11r5Yl1rG2e/d35zn3c8a1RO11rfe997/3/ff/9/33//f99/33/fe99/33vff99733u+d757nXedc1trOmf4XtdetlZ1UnRSdVJ0UnRSVE5UTlNO117XXvliGmd8c757/3//f997/3//f997vnvfe99/vnv/f/9//3//f/9/33//f/9//3//f/9//3//f/9//3//f/9//3//f/9//3//f/9//3//f/9//3//f/9//3//f/9//3//f/9//3//f/9//3//f/9//3//f/9//3//f/9//3/ff99/33v/f/9//3//f/9/33//f/9/vXf4XnRSUkpTTrZaGWd8c99/33//f99//3//f/9/33//f99//3/ff/9/33//f99//3/ff/9//3//f/9//3//f/9//3//f/9//3//f/9//3//f/9//3//f/9//3//f/9//3//f/9//3//f/9//3//f/9//3//f/9//3//f/9//3//f/9//3//f/9//3//f/9//3/ff/9//3//f/9//3//f/9//3//f/9//3//f/9//3//f/9//3//f/9//3//f/9//3//f/9//3//f/9//3//f/9//3//f/9//3//f/9//3//f/9//3//f/9//3//f/9//3//f/9//3//f95//n/ee957/3//f/9//3//f/9/33/ff753nXM6azpnVU64WhNGdlJUSo4x8T1UThJGM0YyRlNKMkYySjJGUkoyRjJKMkpTSjJKU0oyRjNKMkpTTnROtla2Wvhe+F4ZYztrXG98c513nXe+e75733/ff/9/33//f99//3//f/9//3//f75733//f/9//3//f/9//3//f/9/33//f99//3//f/9//3//f/9//3//f/9//3//f/9//3//f/9//3//f/9//3//f/9//3//f/9//3//f/9//3//f/9//3//f/9//3//f/9//3//f/9//3/fe/9//3//f/9//3//f/9//3//f/9//3//f/9//3/ff3xvGWOVVlNKMkrXWltr33//f99//3//f/9//3/ff/9//3//f99//3//f/9//3//f/9//3//f/9//3//f/9//3//f/9//3//f/9//3//f/9//3//f/9//3//f/9//3//f/9//3//f/9//3//f/9//3//f/9//3//f/9//3//f/9//3//f/9//3//f/9//3//f/9//3//f/9//3//f/9//3//f/9//3//f/9//3//f/9//3//f/9//3//f/9//3//f/9//3//f/9//3//f/9//3//f/9//3//f/9//3//f/9//3//f/9//3//f/9//3//f/9//3//f/9//n/ee957/3//f/9//3//f957/3/fe/9/33v/f/9//3+3WhNGt1oaZ99/v3u/e997v3u+e753vnu+d99733v/f/9//3//f/9/33//f/9//3//f/9//3//f99/33/ff/9//3//f/9//3//f/9//3//f/9//3//f/9/33//f/9//3//f/9/3nvfe99//3//f/9//3//f/9//3//f/9//3//f/9//3//f/9//3//f/9//3//f/9//3//f/9//3//f/9//3//f/9//3//f/9//3//f/9//3//f/9//3/ee/9//3//f/9//3//f/9//3//f99//3/ff/9//3//f99//3//f/9/33vff99//3/fe/9//3++d/hedE4QQvBBllYZZ3xz33/ff99/33//f99//3/ff/9/33//f99//3//f/9//3//f/9//3//f/9//3//f/9//3//f/9//3//f/9//3//f/9//3//f/9//3//f/9//3//f/9//3//f/9//3//f/9//3//f/9//3//f/9//3//f/9//3//f99//3//f/9//3//f/9//3//f/9//3//f/9//3//f/9//3//f/9//3//f/9//3//f/9//3//f/9//3//f/9//3//f/9//3//f/9//3//f/9//3//f/9//3//f/9//3//f/9//3+9d957/3//f/9//3/ee/9//3//f997/3//f/9//3//f997llaOMXVOO2t9c/9//3//f/9//3//f/9//3/ff/9/33vff997/3/ff/9/33//f/9//3//f/9//3//f/9//3//f/9//3//f/9//3/ff99/33//f/9//3//f/9//3//f/9//3++d75733v/f/9//3//f/9//3//f/9//3//f/9//3//f/9//3//f/9//3//f/9//3//f/9//3//f/9//3//f/9//3//f/9//3//f/9//3//f/9//3//f/9//3//f/9//3//f/9//3//f/9/33v/f/9//3//f/9//3//f/9//3//f/9/33//f/9//3/ff/9/33//f99//3//f/9/33tcb9heU04RRlRO2F5cb31z/3/ff/9/33//f/9//3//f/9//3//f/9//3//f/9//3//f/9//3//f/9//3//f/9//3//f/9//3//f/9//3//f/9//3//f/9//3//f/9//3//f/9//3//f/9//3//f/9//3//f/9//3//f/9//3//f/9//3//f/9//3//f/9//3//f/9//3//f/9//3//f/9//3//f/9//3//f/9//3//f/9//3//f/9//3//f/9//3//f/9//3//f/9//3//f/9//3//f/9//3//f/9//3//f/9//3/ff997/3//f/9//3//f/9//3/ff753GWeUUhFCMkZ1Un1z33/ff/9//3/fe99/33//f/9//3//f/9//3//f/9//3//f/9//3//f/9//3/ff/9//3//f/9//3/ff/9//3//f/9//3//f/9//3//f/9//3//f/9//3//f/9/33v/f/9//3//f/9//3//f/9//3//f/9//3//f/9//3//f/9//3//f/9//3//f/9//3//f/9//3//f/9//3//f/9//3//f/9//3//f/9//3//f/9//3//f/9//3//f/9//3//f/9//3//f/9//3//f/9//3//f/9//3//f/9//3//f/9//3//f/9//3//f/9//3//f/9//3//f/9//3//f99//3/ff757O2v4YnVSVE4ySnVS1147a31zv3vff/9/v3vff/9//3//f/9/33//f99//3//f/9//3//f99//3//f/9//3//f/9//3//f/9//3//f/9//3//f/9//3//f/9//3//f/9//3//f/9//3/ff/9//3//f/9//3//f/9/33//f99//3//f/9//3//f/9//3//f/9//3//f/9//3//f/9//3//f/9//3//f/9//3//f/9//3//f/9//3//f997/3//f/9//3//f/9//3//f/9/33//f/9//3//f/9/33v/f99//3/ff/9//3//f753fG/XWlNKEUJTSrZWOmfff/9//3//f99//3//f/9//3//f/9//3//f/9//3//f/9//3//f/9//3//f/9//3/ff/9//3//f/9//3//f/9//3//f/9//3//f/9//3//f/9//3//f/9//3//f/9//3//f/9//3//f/9//3//f/9//3//f/9//3//f/9//3//f/9//3//f/9//3//f/9//3//f/9//3//f/9//3//f/9//3//f/9//3//f/9//3//f/9//3//f/9//3//f/9//3//f/9//3//f/9//3//f/9//3//f/9//3//f/9//3//f/9//3//f/9//3//f/9//3//f/9//3//f/9//3//f/9/33/ff/9//3//f/9/33/ff757W2/4YnRSM0oSRlROdE46a1tvvnfff/9//3//f99733/ff/9//3//f/9//3//f/9//3//f99733/ff/9//3//f/9//3//f/9//3//f/9//3/ff/9//3//f/9//3//f/9//3//f/9//3/ff/9/33//f/9//3//f/9//3//f99//3/ff/9//3//f/9//3//f/9//3//f/9//3//f/9/33//f/9//3/ff/9//3//f/9//3//f/9//3//f/9//3/ee9573nv/f/9//3//f/9/33v/f/9//3+/d1xv2F51UhJG0D0zRthaW2u/d99//3//f/9//3//f/9//3//f/9//3//f/9//3//f/9//3//f/9//3//f/9//3//f/9//3//f/9//3//f/9//3//f/9//3//f/9//3//f/9//3//f/9//3//f/9//3//f/9//3//f/9//3//f/9//3//f/9//3//f/9//3//f/9//3//f/9//3//f/9//3//f/9//3//f/9//3//f/9//3//f/9//3//f/9//3//f/9//3//f/9//3//f/9//3//f/9//3//f/9//3//f/9//3//f/9//3//f/9//3//f/9//3//f/9//3//f/9//3//f/9//3//f/9//3//f/9//3//f/9//3//f/9//3//f99/33/ff99//3//f/9//3+/e513W286a7ZalVIRRvBBEUKUUvheW2++e99733vff99//3/ff/9//3//f/9//3//f/9/33//f/9//3//f/9//3//f/9//3//f/9//3//f/9//3//f/9/33//f99//3//f/9//3//f/9//3//f/9//3//f/9//3//f/9//3//f/9//3/ff/9//3//f/9//3//f/9//3//f/9//3//f/9//3//f/9//3//f/9//3//f/9//3//f/9//3//f/9//3++e3xvGWP4YpZSVErxPfE9M0a3WhpnXW/fe/9//3//f99733/fe99//3//f/9//3//f/9//3//f/9//3//f/9//3//f/9//3//f/9//3//f/9//3//f/9//3//f/9//3//f/9//3//f/9//3//f/9//3//f/9//3//f/9//3//f/9//3//f/9//3//f/9//3//f/9//3//f/9//3//f/9//3//f/9//3//f/9//3//f/9//3//f/9//3//f/9//3//f/9//3//f/9//3//f/9//3//f/9//3//f/9//3//f/9//3//f/9//3//f/9//3//f/9//3//f/9//3//f/9//3//f/9//3//f/9//3//f/9//3//f/9//3//f/9//3//f/9//3//f/9//3//f/9//3//f/9//3+/e99//3//f/9//3//f99//3//f/9/33u+dzpr916VVhFGEUZSSlNOlVKVVrZatlo6Z1trnXO+d99/33vff997/3//f/9//3//f/9//3/fe/9/33//f99//3/ff/9/33//f/9//3/ff/9/33/ff757/3//f/9//3//f/9//3//f99/33//f/9//3//f/9//3//f/9//3//f/9//3//f99//3//f/9//3//f/9//3/fe753vnv/f/9//3+dczpn11rWWpVSU0rwPe89EEJzTrZWXG99b797/3//f/9/33t9c99/33//f99//3//f/9//3//f/9//3//f/9//3//f/9//3//f/9//3//f/9//3//f/9//3//f/9//3//f/9//3//f/9//3//f/9//3//f/9//3//f/9//3//f/9//3//f/9//3//f/9//3//f/9//3//f/9//3//f/9//3//f/9//3//f/9//3//f/9//3//f/9//3//f/9//3//f/9//3//f/9//3//f/9//3//f/9//3//f/9//3//f/9//3//f/9//3//f/9//3//f/9//3//f/9//3//f/9//3//f/9//3//f/9//3//f/9//3//f/9//3//f/9//3//f/9//3//f/9//3//f/9//3//f/9/33//f/9//3//f/9//3//f/9//3//f/9/33//f/9//3//f/9//3//f/9//3//f/9//3//f997vndbbzprGGP4YlNKU0oyRjJGMkZTTnROdVKVVrZa114ZZzprfG+dc753v3vff99/33/ff/9//3//f99//3//f/9//3//f/9//3//f/9/33//f99733/fe997/3//f/9//3//f/9//3//f/9//3//f/9/33vfe75733ued513fG9ba/li1162VpVWlVJ0UjJG8EHPPRFCU0qVVrZWGWNbb753vnffe75733/ff/9/33//f99//3//f/9//3//f/9//3//f/9/33vff/9//3//f/9//3//f/9//3//f/9//3//f/9//3//f/9//3//f/9//3//f/9//3//f/9//3//f/9//3//f/9//3//f/9//3//f/9//3//f/9//3//f/9//3//f/9//3//f/9//3//f/9//3//f/9//3//f/9//3//f/9//3//f/9//3//f/9//3//f/9//3//f/9//3//f/9//3//f/9//3//f/9//3//f/9//3//f/9//3//f/9//3//f/9//3//f/9//3//f/9//3//f/9//3//f/9//3//f/9//3//f/9//3//f/9//3//f/9//3//f/9//3//f/9//3//f/9//3//f/9//3//f/9/33/ff75733/ff/9//3//f/9//3//f/9//3//f/9//3//f/9/33v/f/9//3//f/9//3//f/9//3//f99/vne+d51znXN8bzpn+F7XWnRSU04yRlNKMkoyShJGMkoSRjJKEUYSRhFGM0oySlROVE51UnVSlVaVVvli+F75Yvhe+WL5Yhlj+F6WVpVSlVJ0TlROM0ozSjJGEULxQRFGEUIRRhFCEkYRQhJGEUIyRjJKdFK2VvhiGWM6Z1trnXe+e99733v/f/9//3//f/9/33vff99//3//f/9//3//f/9//3/fe/9//3//f/9//3//f/9//3//f/9//3//f/9//3//f/9//3//f/9//3//f/9//3//f/9//3//f/9//3//f/9//3//f/9//3//f/9//3//f/9//3//f/9//3//f/9//3//f/9//3//f/9//3//f/9//3//f/9//3//f/9//3//f/9//3//f/9//3//f/9//3//f/9//3//f/9//3//f/9//3//f/9//3//f/9//3//f/9//3//f/9//3//f/9//3//f/9//3//f/9//3//f/9//3//f/9//3//f/9//3//f/9//3//f/9//3//f/9//3//f/9//3//f/9//3//f/9//3//f/9//3//f/9//3//f/9//3//f99//3//f/9//3//f/9//3//f/9//3//f99//3//f/9/33//f/9//3//f/9//3//f/9//3//f/9/33//f/9//3++d99733//f/9//3//f99//3//f99/33/ff/9//3//f99/33+/e797nneed31znXdcb3xzO2s7axpnGWfYXvhedVKVUnVSllaWVrdat1a3Wthe+V75XhpnGmdba1trXG98b51znXO+d75333u/e997/3//f99733vfe/9//3//f/9//3//f/9/33vff997/3/ff/9//3//f/9//3/fe99//3//f/9//3//f/9//3//f7133nv+f/9//3//f/5//n//f/9//3//f/9//3//f/9//3//f/9//3//f/9//3//f/9//3//f/9//3//f/9//3//f/9//3//f/9//3//f/9//3//f/9//3//f/9//3//f/9//3//f/9//3//f/9//3//f/9//3//f/9//3//f/9//3//f/9//3//f/9//3//f/9//3//f/9//3//f/9//3//f/9//3//f/9//3//f/9//3//f/9//3//f/9//3//f/9//3//f/9//3//f/9//3//f/9//3//f/9//3//f/9//3//f/9//3//f/9//3//f/9//3//f/9//3//f/9//3//f/9//3//f/9//3//f/9//3//f/9//3//f/9//3//f/9//3//f/9//3//f/9//3//f/9//3//f/9//3//f/9//3//f/9//3//f/9//3//f/9//3//f/9//3/ff/9//3/ff99//3//f/9//3//f99//3//f/9//3//f/9//3//f/9//3//f/9//3//f/9/33//f/9//3//f/9//3//f/9//3//f/9//3//f/9//3/ff/9//3//f/9//3//f/9/33/ff99//3//f/9//3//f997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99//3//f/9//3//f/9//3//f/9//3//f/9//3//f/9//3//f/9//3//f/9//3//f/9//3//f/9//3//f/9//3//f/9//3//f/9//3//f/9//3//f/9//3//f/9//3//f/9//3//f/9//3//f/9//3//f/9//3//f/9//3//f/9//3//f/9//3//f/9//3//f/9//3//f/9//3//f/9//3//f/9//3//f/9//3//f/9//3//f/9//3//f/9//3//f/9//3//f/9//3//f/9//3//f/9//3//f/9//3//f/9//3//f/9//3//f/9//3//f/9//3//f/9//3//f/9//3//f/9//3//f/9//3//f/9//3//f/9//3//f/9//3//f/9//3//f/9//3//f/9//3//f/9//3//f/9//3//f/9//3//f/9//3//f/9//3//f/9//3//f/9//3//f/9//3//f/9//3//f/9//3//f/9//3//f/9//3//f/9//3//f/9//3//f/9//3//f/9//3//f/9//3//f/9//3//f/9//3//f/9//3//f/9//3//f/9//3//f/9//3//f/9//3//f/9//3//f/9//3//f/9//3//f/9//3//f/9//3//f/9//3//f/9//3//f/9//3//f/9//3//f/9//3//f/9/33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wBAAB8AAAAAAAAAFAAAAAd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bAAAAAoAAABQAAAAJQAAAFwAAAABAAAAVZXbQV9C20EKAAAAUAAAAAUAAABMAAAAAAAAAAAAAAAAAAAA//////////9YAAAAUAAgAFIAbwB5AAAABgAAAAMAAAAHAAAABwAAAAUAAABLAAAAQAAAADAAAAAFAAAAIAAAAAEAAAABAAAAEAAAAAAAAAAAAAAAHQEAAIAAAAAAAAAAAAAAAB0BAACAAAAAJQAAAAwAAAACAAAAJwAAABgAAAAEAAAAAAAAAP///wAAAAAAJQAAAAwAAAAEAAAATAAAAGQAAAAJAAAAYAAAAP8AAABsAAAACQAAAGAAAAD3AAAADQAAACEA8AAAAAAAAAAAAAAAgD8AAAAAAAAAAAAAgD8AAAAAAAAAAAAAAAAAAAAAAAAAAAAAAAAAAAAAAAAAACUAAAAMAAAAAAAAgCgAAAAMAAAABAAAACcAAAAYAAAABAAAAAAAAAD///8AAAAAACUAAAAMAAAABAAAAEwAAABkAAAACQAAAHAAAAATAQAAfAAAAAkAAABwAAAACwEAAA0AAAAhAPAAAAAAAAAAAAAAAIA/AAAAAAAAAAAAAIA/AAAAAAAAAAAAAAAAAAAAAAAAAAAAAAAAAAAAAAAAAAAlAAAADAAAAAAAAIAoAAAADAAAAAQAAAAlAAAADAAAAAEAAAAYAAAADAAAAAAAAAASAAAADAAAAAEAAAAWAAAADAAAAAAAAABUAAAAaAEAAAoAAABwAAAAEgEAAHwAAAABAAAAVZXbQV9C20EKAAAAcAAAAC8AAABMAAAABAAAAAkAAABwAAAAFAEAAH0AAACsAAAAUwBpAGcAbgBlAGQAIABiAHkAOgAgADAAOAA1AGMANAA5AGUAMgAtAGUANwBhADEALQA0AGQAYgAzAC0AOAAwAGEAMwAtADgANAA3AGYANQA4ADAAMgBiADYAYQA5AAAABgAAAAMAAAAHAAAABwAAAAYAAAAHAAAAAwAAAAcAAAAFAAAAAwAAAAMAAAAGAAAABgAAAAYAAAAFAAAABgAAAAYAAAAGAAAABgAAAAQAAAAGAAAABgAAAAYAAAAGAAAABAAAAAYAAAAHAAAABwAAAAYAAAAEAAAABgAAAAYAAAAGAAAABgAAAAQAAAAGAAAABgAAAAYAAAAEAAAABgAAAAYAAAAGAAAABgAAAAcAAAAGAAAABgAAAAYAAAAWAAAADAAAAAAAAAAlAAAADAAAAAIAAAAOAAAAFAAAAAAAAAAQAAAAFAAAAA==</Object>
  <Object Id="idInvalidSigLnImg">AQAAAGwAAAAAAAAAAAAAABwBAAB/AAAAAAAAAAAAAACPHgAAtQ0AACBFTUYAAAEAYJkAAMoAAAAFAAAAAAAAAAAAAAAAAAAAgAcAADgEAAAPAgAAKAEAAAAAAAAAAAAAAAAAAJgKCABAhA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AAAAAAAAAAAAAAAdAQAAgAAAACEA8AAAAAAAAAAAAAAAgD8AAAAAAAAAAAAAgD8AAAAAAAAAAAAAAAAAAAAAAAAAAAAAAAAAAAAAAAAAACUAAAAMAAAAAAAAgCgAAAAMAAAAAQAAACcAAAAYAAAAAQAAAAAAAADw8PAAAAAAACUAAAAMAAAAAQAAAEwAAABkAAAAAAAAAAAAAAAcAQAAfwAAAAAAAAAAAAAAHQEAAIAAAAAhAPAAAAAAAAAAAAAAAIA/AAAAAAAAAAAAAIA/AAAAAAAAAAAAAAAAAAAAAAAAAAAAAAAAAAAAAAAAAAAlAAAADAAAAAAAAIAoAAAADAAAAAEAAAAnAAAAGAAAAAEAAAAAAAAA////AAAAAAAlAAAADAAAAAEAAABMAAAAZAAAAAAAAAAAAAAAHAEAAH8AAAAAAAAAAAAAAB0BAACAAAAAIQDwAAAAAAAAAAAAAACAPwAAAAAAAAAAAACAPwAAAAAAAAAAAAAAAAAAAAAAAAAAAAAAAAAAAAAAAAAAJQAAAAwAAAAAAACAKAAAAAwAAAABAAAAJwAAABgAAAABAAAAAAAAAP///wAAAAAAJQAAAAwAAAABAAAATAAAAGQAAAAAAAAAAAAAABwBAAB/AAAAAAAAAAAAAAAd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lB3OPwAAAAAAAAAAKT7LPwAAJEIAAMhBJAAAACQAAACUHc4/AAAAAAAAAAApPs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dAAAAAAAAACEAAAAIAAAAYgAAAAwAAAABAAAAFQAAAAwAAAAEAAAAFQAAAAwAAAAEAAAAUQAAAHh4AAApAAAAGQAAAO4AAABGAAAAAAAAAAAAAAAAAAAAAAAAAAABAAA8AAAAUAAAACgAAAB4AAAAAHgAAAAAAAAgAMwAewAAAB0AAAAoAAAAAAEAADw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n//f/9//3//f/9//3//f/9//3//f/9//3//f/9//3//f/9//3//f/9//3//f/9//3//f/9//3//f/9//3//f/9//3//f/9//3//f/9//3//f/9//3//f/9//3//f/9//3//f/9//3//f/9//3//f/9//3//f/9//3//f/9//3//f/9//3//f/9//3//f/9//3//f/9//3//f/9//3//f/9//3//f/9//3//f/9//3//f/9//3//f/9//3//f/9//3//f/9//3//f/9//3//f/9//3//f/9//3//f/9//3//f/9//3//f/9//3//f/9//3//f/9//3//f/9//3//f/9//3//f/9//3//f/9//3//f/9//3//f/9//3//f/9//3//f/9//3//f/9//3//f/9//3//f/9//3//f/9//3//f/9//3//f/9//3//f/9//3//f/9//3//f/9//3//f/9//3//f/9//3//f/9//3//f/9//3//f/9//3//f/9//3//f/9//3//f/9//3//f/9//3//f/9//3//f/9//3//f/9//3//f/9//3//f/9//3//f/9//3//f/9//3//f/9//3//f/9//3//f/9//3//f/9//3//f/9//3//f/9//3//f/9//3//f/9//3//f/9//3//f/9//3//f/9/3nu9d/9//3//f/9//3//f/9//3//f/9//3//f/9//3//f/9//3//f/9//3//f/9//3//f/9//3//f/9//3//f/9//3//f/9//3//f/9//3//f/9//3//f/9//3//f/9//3//f/9//3//f/9//3//f/9//3//f/9//3//f/9//3//f/9//3//f/9//3//f/9//3//f/9//3//f/9//3//f/9//3//f/9//3//f/9//3//f/9//3//f/9//3//f/9//3//f/9//3//f/9//3//f/9//3//f/9//3//f/9//3//f/9//3//f/9//3//f/9//3//f/9//3//f/9//3//f/9//3//f/9//3//f/9//3//f/9//3//f/9//3//f/9//3//f/9//3//f/9//3//f/9//3//f/9//3//f/9//3//f/9//3//f/9//3//f/9//3//f/9//3//f/9//3//f/9//3//f/9//3//f/9//3//f/9//3//f/9//3//f/9//3//f/9//3//f/9//3//f/9//3//f/9//3//f/9//3//f/9//3//f/9//3//f/9//3//f/9//3//f/9//3//f/9//3//f/9//3//f/9//3//f/9//3//f/9//3//f/9//3//f/9//3//f/9//3//f/9//3//f/9//3//f/9//3++e757/3//f/9//3//f/9//3//f/9//3//f/9//3//f/9//3//f/9//3//f/9//3//f/9//3//f/9//3//f/9//3//f/9//3//f/9//3//f/9//3//f/9//3//f/9//3//f/9//3//f/9//3//f/9//3//f/9//3//f/9//3//f/9//3//f/9//3//f/9//3//f/9//3//f/9//3//f/9//3//f/9//3//f/9//3//f/9//3//f/9//3//f/9//3//f/9//3//f/9//3//f/9//3//f/9//3//f/9//3//f/9//3//f/9//3//f/9//3//f/9//3//f/9//3//f/9//3//f/9//3//f/9//3//f/9//3//f/9//3//f/9//3//f/9//3//f/9//3//f/9//3//f/9//3//f/9//3//f/9//3//f/9//3//f/9//3//f/9//3//f/9//3//f/9//3//f/9//3//f/9//3//f/9//3//f/9//3//f/9//3//f/9//3//f/9//3//f/9//3//f/9//3//f/9//3//f/9//3//f/9//3//f/9//3//f/9//3//f/9//3//f/9//3/ee/9//3//f957/3//f/9//3//f95//3/ff99/33//f/9/3n//f/9/3nvee957/3//f/9/33v/f99//3/ff/9//3//f/9//3//f/9//3//f/9//3//f/9//3//f/9//3//f/9/33//f/9//3//f/9//3//f/9//3//f/9//3//f/9//3//f/9//3//f/9//3//f/9//3//f/9//3//f/9//3//f/9//3//f/9//3//f/9//3//f/9//3//f99//3//f/9//3//f/9//3++d/9/3nv/f/9//3//f/9//3//f/9//3//f/9//3//f/9//3//f/9//3//f/9//3//f/9//3//f/9//3//f/9//3//f/9//3//f/9//3//f/9//3//f/9//3//f/9//3//f/9//3//f/9//3//f/9//3//f/9//3//f/9//3//f/9//3//f/9//3//f/9//3//f/9//3//f/9//3//f/9//3//f/9//3//f/9//3//f/9//3//f/9//3//f/9//3//f/9//3//f/9//3//f/9//3//f/9//3//f/9//3//f/9//3//f/9//3//f/9//3//f/9//3//f/9//3//f/9//3//f/9//3//f/9//3//f/9//3//f/9//3//f/9//3//f/9//3/ff/9//3//f/9//3//f/9//3//f99//3//f/9//3//f/9//3+dd/9//3//f/9//3/ff/9//3//f/9//3//f/9//3//f99//3//f/9//3//f/9//3//f/9//3//f/9//3//f/9//3//f/9//3//f/9//3//f/9//3//f/9//3//f/9//3//f/9//3//f/9//3//f/9//3//f/9//3//f/9//3//f/9//3//f/9//3//f/9//3//f/9//3//f/9//3//f/9//3//f/9//3/ee/9//3/ff75733vff/9//3//f957/3//f/9//3//f/9//3//f/9//3//f/9//3//f/9//3//f/9//3//f/9//3//f/9//3//f/9//3//f/9//3//f/9//3//f/9//3//f/9//3//f/9//3//f/9//3//f/9//3//f/9//3//f/9//3//f/9//3//f/9//3//f/9//3//f/9//3//f/9//3//f/9//3//f/9//3//f/9//3//f/9//3//f/9//3//f/9//3//f/9//3//f/9//3//f/9//3//f/9//3//f/9//3//f/9//3//f/9//3//f99//3//f/9//3//f/9//3//f/9//3//f/9//3//f/9//3//f/9//3//f/9/33//f99/33//f/9/3nv/f/9//3//f/9//3//f99//3//f/9//3//f99/33vfe/9/vnv/f757vXf/f/9/33vff75333//f/9//3//f75733//f/9/33v/f957vnu+e/9//3//f/9//3//f/9//3//f/9//3//f/9//3//f/9//3//f/9//3//f/9//3//f/9//3//f/9//3//f/9//3//f/9//3//f/9//3//f/9//3//f/9//3//f/9//3//f/9//3//f/9//3//f/9//3//f/9//3//f/9//3//f/9//3//f757/3//f757/3//f/9//3+dd/9/3nvfe/9/33v/f/9//3//f/9//3//f/9//3//f/9//3//f/9//3//f/9//3//f/9//3//f/9//3//f/9//3//f/9//3//f/9//3//f/9//3//f/9//3//f/9//3//f/9//3//f/9//3//f/9//3//f/9//3//f/9//3//f/9//3//f/9//3//f/9//3//f/9//3//f/9//3//f/9//3//f/9//3//f/9//3//f/9//3//f/9//3//f/9//3//f/9//3//f/9//3//f/9//3//f/9//3//f/9//3//f/9//3//f/9//3//f/9//3//f/9//3//f/9//3//f/9//3//f/9//3//f/9//3//f/9//3/ff/9//3//f/9//3/ff/9//3//f99//3//f/9/33v/f/9//3//f/9/33v/f/9//3//f/9//3+ec/9//3/ff/9/33/ff99//3//f/9//3//f/9//3/ee/9//3//f/9//3//f/9//3//f/9//3//f/9//3//f/9//3//f/9//3//f/9//3//f/9//3//f/9//3//f/9//3//f/9//3//f/9//3//f/9//3//f/9//3//f/9//3//f/9//3//f/9//3//f/9//3//f/9//3//f/9//3//f/9//3//f/9/33v/f757/3//f957nHN7b1pr/3//f/9//3//f/9//3//f/9//3//f/9//3//f/9//3//f/9//3//f/9//3//f/9//3//f/9//3//f/9//3//f/9//3//f/9//3//f/9//3//f/9//3//f/9//3//f/9//3//f/9//3//f/9//3//f/9//3//f/9//3//f/9//3//f/9//3//f/9//3//f/9//3//f/9//3//f/9//3//f/9//3//f/9//3//f/9//3//f/9//3//f/9//3//f/9//3//f/9//3//f/9//3//f/9//3//f/9//3//f/9//3//f/9//3//f/9//3//f/9//3//f/9//3//f/9//3//f/9//3//f/9//3//f/9//3/ff/9//3//f99//3//f/9/33v/f99/33//f/9//3/ff99//3+9d99//3//f757vnvff/9/nndUTrda33//f99/33//f797v3u/e51333vfe997/3//f99733v/f/9//3//f/9//3//f/9//3//f/9//3//f/9//3//f/9//3//f/9//3//f/9//3//f/9//3//f/9//3//f/9//3//f/9//3//f/9//3//f/9//3//f/9//3//f/9//3//f/9//3//f/9//3//f/9//3//f/9//3//f/9//3//f/9/33//f/9/33//f713dFK1VhFGMkpTTp1z33v/f/9//3//f/9//3//f/9//3//f/9//3//f/9//3//f/9//3//f/9//3//f/9//3//f/9//3//f/9//3//f/9//3//f/9//3//f/9//3//f/9//3//f/9//3//f/9//3//f/9//3//f/9//3//f/9//3//f/9//3//f/9//3//f/9//3//f/9//3//f/9//3//f/9//3//f/9//3//f/9//3//f/9//3//f/9//3//f/9//3//f/9//3//f/9//3//f/9//3//f/9//3//f/9//3//f/9//3//f/9//3//f/9//3//f/9//3//f/9//3//f/9//3//f/9//3//f/9//3//f/9//3++e99//3//f99//3/fe/9//3//f/9//3//f/9//3//f/9//3//f99733v/f99//3//f/9//3//f24xXXM8azxrG2eed99/33//f/9//3//f/9//3//f/9//3//f99//3//f/9//3//f/9//3//f/9//3//f/9//3//f/9//3//f/9//3//f/9//3//f/9//3//f/9//3//f/9//3//f/9//3//f/9//3//f/9//3//f/9//3//f/9//3//f/9//3//f/9//3//f/9//3//f/9//3//f/9//3//f/9//3//f/9//3//f/9/1lp0Untv/3+dd7ZWGWfff997/3+dd/9//3//f/9//3//f/9//3//f/9//3//f/9//3/ff/9//3//f/9//3//f/9//3//f/9//3//f/9//3//f/9//3//f/9//3//f/9//3//f/9//3//f/9//3//f/9//3//f/9//3//f/9//3//f/9//3//f/9//3//f/9//3//f/9//3//f/9//3//f/9//3//f/9//3//f/9//3//f/9//3//f/9//3//f/9//3//f/9//3//f/9//3//f/9//3//f/9//3//f/9//3//f/9//3//f/9/33//f/9//3//f/9//3//f/9//3//f/9//3//f/9//3//f/9//3//f/9//3//f3xvWmudc1trvnv/f/9/33v/f99733vff/9//3/fe/9//3/ff997/3//f/9//3/ff/9/339+c1xvsT0cazVKNEoTRhRKNE5UTjtr/3/ff513vnedc51333v/f/9/33/ff/9/33//f/9//3//f/9/33//f99//3//f/9//3//f/9//3//f/9//3//f/9//3//f/9//3//f/9//3/ff/9//3//f/9//3//f/9//3//f/9//3//f/9//3//f/9//3//f/9//3//f/9//3//f/9//3//f/9//3//f/9//3//f/9//3+9d/9/fHO2Wntv/3//f757114RRp13/3//f/9//3//f/9//3//f/9//3//f/9//3//f/9//3//f/9//3//f/9//3//f/9//3//f/9//3//f/9//3//f/9//3//f/9//3//f/9//3//f/9//3//f/9//3//f/9//3//f/9//3//f/9//3//f/9//3//f/9//3//f/9//3//f/9//3//f/9//3//f/9//3//f/9//3//f/9//3//f/9//3//f/9//3//f/9//3//f/9//3//f/9//3//f/9//3//f/9//3//f/9//3//f/9//3//f/9//3//f/9//3//f/9//3//f/9//3//f/9//3//f/9//3//f/9//3//f/9//3//f997dE4zSlNKMkbYXt9/v3v/f99/fG/4Xjpnvnf/f/9//3+ed9dadVJba99733/fe/9/nXP/f99/uFo1SlZSd1L/f99//39+c/li+mIbZ3VSEkYyRlNKVE74Xn1zvnd8b/9/33//f99//3//f/9//3//f/9//3//f/9//3//f/9//3//f/9//3//f/9//3//f/9//3//f/9//3//f/9//3//f/9//3//f/9//3//f/9//3//f/9//3//f/9//3//f/9//3//f/9//3//f/9//3//f/9//3//f/9//3//f/9//3//f/9//386a9de/3+cc/9//3//f645nXO+d/9/33//f/9//3//f/9//3//f/9//3//f/9//3//f/9//3//f/9//3//f/9//3//f/9//3//f/9//3//f99//3//f/9//3//f/9//3//f/9//3//f/9//3//f/9//3//f/9//3//f/9//3//f/9//3//f/9//3//f/9//3//f/9//3//f/9//3//f/9//3//f/9//3//f/9//3//f/9//3//f/9//3//f/9//3//f/9//3//f/9//3//f/9//3//f/9//3//f/9//3//f/9//3//f/9//3//f/9//3//f/9//3//f/9/33/ee/9/33//f/9/vnfff/9//3/fe797/3//f99/XGttLXVS/39dazNGuFr/f797/3+3VvleE0a3Wr97/3//f593fW+ecxJCEka/d1xrt1r5Xhtnf3PzRXdS2l4URr97/3+/e797/399b24xVU7ff79733/ffzxrVU5tLdE90Dn/f79733+4WlVOPWv/f/9/nnffe51z/3//f51z/3//f/9//3//f/9//3//f/9//3//f/9//3/ff/9/116VVv9//3/ee99/3n//f/9//3//f/9//3//f99//3//f/9/33v/f/9//3//f/9//3//f99//3/ff/9/33//f513/3/ff/9/3nu+e99/Ukpbb/9//3+/e997lVK3Wv9//3//f99//3//f/9/33//f/9//3//f/9//3//f/9//3//f/9//3//f/9//3//f/9//3//f/9//3//f/9//3//f/9//3//f/9//3//f/9//3//f/9//3//f/9//3//f/9//3//f/9//3//f/9//3//f/9//3//f/9//3//f/9//3//f/9//3//f/9//3//f/9//3//f/9//3//f/9//3//f/9//3//f/9//3//f/9//3//f/9//3//f/9//3//f/9//3//f/9//3//f/9//3//f/9//3//f/9//3//f/9//3//f/9/3nv/f/9//3//f/9/3391Up13nXf/f/9//3//f/9//3/fe24xVEpda99/HGcTRt9//3+ecxNGnnOfdzNGn3Pfe997/3//f55zv3fxPTxrnnP5YpZSdlJ2Ti0l80FWTm4xllKed/9//3//f59zFEbaXv9/nnP/f79733/ZXrA5PGe4WphW33uYVlZO+2LzQV1vfW8SQhJC8UF1Unxv/3++d/9//3//f/9//3//f/9//3/ff99//3//f/9/vnvwQbZavnvee/9//3//f/9//3//f/9//3//f/9//3//f/9/33//f/9/33++d753nXe+e757nHd7czlnfHPee/9/33/ff757vnv/f/9//3+VVhljvneec553/391Urda/3//f997/3//f/9//3//f/9//3//f/9//3//f/9//3//f/9//3//f/9//3//f/9//3//f/9/vXfff/9//3//f/9//3//f/9//3//f/9//3//f/9//3//f/9//3//f/9//3//f/9//3//f/9//3//f/9//3//f/9//3//f/9//3//f/9//3//f/9//3//f/9//3//f/9//3//f99//3//f/9//3//f/9//3//f/9//3//f/9//3//f/9//3//f/9//3//f/9//3//f/9//3//f/9//3//f/9//3//f/9//3//f/9//3/ee/9//3/fe99//399bxJGjDH4Yv9//3+/e/9//3/fe/9/nndUSjRKXW+XVtE5/3/ff/9/2V47azxr8T2fd99733+/e55zO2eWVjNGnnPff/9//3//f35z0j1/c797fnPyQflinXO/e99/XGuxOXZO33+/e/9/v3v/f1RKsDm/e997E0Jeb7A5fnO/e1ZO2V4SRhpj/3/ff7dallbff/9/33//f/9//3//f/9/33//f/9//3/ff99//387a40133/ff/9/33/ff757vnvef/9//3//f/9//3/ee513Oms6Z5VSlVJTTlNOU0p0UpVStlYZZ1tvfHOddzprW29bb757/3/ff/9//3/ffztrU04yRv9/33ued3VO2F6/d99//3//f/9//3//f/9//3//f/9//3//f/9//3//f/9//3//f/9//3//f/9//3//f/9//3+9d957/3//f/9/33//f/9//3//f/9//3//f/9//3//f/9//3//f/9//3//f/9//3//f/9//3//f/9//3//f/9//3//f/9//3//f/9//3//f/9//3//f/9//3//f/9//3//f/9//3//f/9//3//f/9//3//f/9//3//f/9//3//f/9//3//f/9//3//f/9//3//f/9//3//f/9//3//f/9//3//f/9//3//f/9//3//f/9//3++e/9//399cztnllYSRhFGtlZ8b/9/33v/f/9/v3v/f7972FpuMW4xPGvff793/3//fzNK8UHxPRpj+WLYWrdW8T0zSrdannf/f997/3+/d/9/fW/RPb97/3//f1xr+V62VnROllbyQY81uFq/e/9/33/ff997TC1USp5z3388a481l1bff/9/fm8TRhNGv3ffe797/398b/hev3v/f/9//3//f/9//3//f/9/33/ff/9//3//f5VW8UH/f/9//3//f/9//3//f/9//3+dczpr1150TnROdE62WtdefHN8c513vnfff/9//3//f99/33//f/9//3//f99/vnvff99//3//f/9//3+dd5VS8kE8Z/9/VU76Yv9//3+/d/9//3//f/9//3//f/9//3//f/9//3//f/9//3//f/9//3//f/9//3//f/9/33//f71333//f/9/3nvfe99//3//f/9//3//f/9//3//f/9//3//f/9//3//f/9//3//f/9//3//f/9//3//f/9//3//f/9//3//f/9//3//f/9//3//f/9//3//f/9//3//f/9//3/ff/9/33//f/9//3//f/9//3//f/9//3//f/9//3//f/9//3//f/9//3//f/9//3//f/9//3//f/9//3//f/9//3//f/9//3//f/9/33vfe753/3+/e9hal1YaY/9/3nv3XhBC8D34XnxvfXP/f553XGsSRhJC2F7xPdA5dVJ1TlRO8UHxQVNKVE51Uvle2Fqed/9/nnO/e/9//3//f753/39db7A5/3/ff797/3+ddzpn116WVlRKl1b/f797/3/fe/9/33syRnxvv3u+d/9/jjV9c99/33/ff/FBU0r/f997/3/ff753EUL/f/9//3//f/9/33//f/9//3//f/9//3//f5530D23Wt9/vnvff797vntbb/hiU04RQjJKlVL4Yp1z33v/f/9//3++d99733//f/9//3//f/9/33//f99/vnu/e99/33//f/9//3/ff797nXfff/9/nnf5YvJBNEpNLfpi/3+ec/9/nXPff/9//3/ff/9//3//f/9//3//f/9//3//f/9//3//f/9//3//f/9//3//f/9//3//f/9//3//f99//3//f/9//3//f/9//3//f/9//3//f/9//3//f/9//3//f/9//3//f/9//3//f/9//3//f/9//3//f/9//3//f/9//3//f/9//3//f/9//3//f/9//3//f/9//3//f/9//3//f/9//3//f/9//3//f/9//3//f/9//3//f/9//3//f/9//3//f/9//3//f/9//3//f/9//3//f/9//3//f/9//3/ff/9//3+/extjE0J3Ulxr33vee/9//397b3NOMkp0UvA9zzmWVhljfG//f/9/33s6Z/litla+d/9/v3v/f997v3v/f7ZW0D1TShFCMkbfe/9/33//f31vjzXff99/33v/f/9//3//f/9/33vff/9//3+cc/9//3//f513/3/ff/9//3/ff553/3/fe/9/+WI7Z79733v/f79733syRnxz/3//f/9/33//f/9//3//f/9/v3vff99/fXPxQb97v3s6a7ZaM0rwQTJKtlpcb757/3/ff/9/33vff997/3/ff/9//3//f/9//3//f/9//3//f/9/fXN0UlRO8UEzSlROVE62Whpnv3v/f/9//3+/e99//39eb481E0bQOZdWdE59c753/3//f/9//3//f/9//3//f/9//3//f/9//3//f/9//3//f/9//3//f/9//3//f/9//3//f/9//3//f/9//3//f/9//3//f/9//3//f/9//3//f/9//3//f/9//3//f/9//3//f/9//3//f/9//3//f99//3//f/9/33//f/9//3/ff/9//3//f99//3//f/9/33//f99//3/ff/9//3//f/9//3//f/9//3//f/9//3//f/9//3//f/9//3//f/9//3//f/9//3//f/9//3//f/9//3//f/9/33//f99//3+/e31vd1KxOVZOv3e+e/9//3//f/9//3/fe3xzvnv/f51z/3//f99733vfe/9//3/fe/9//3//f/9//3//f997lVK2Wt9//3/XWjJKvnvff/9/nXNtLZ9z33v/f/9//3/ee713/3//f/9/vnf/f957/3/ee/9//3/ff/9/33++e/9//3+9d/9/nXf/f99/33/ff/9/nnf/f51z/3//f/9/v3vff/9//3/fe997/3//f593n3uWVm0xM0rQPbdaGWdcb99//3//f/9/33/ff/9//3//f/9//3//f/9//3//f99/33/fe/9/33//f/9/33/YXjNKnnf/f99//3/ff1xv+WJ1Unxz33/ff/9/338cZ/NBTi2XUvJBGmf/f75333/ff/9//3//f/9//3//f/9//3//f/9//3//f/9//3//f/9//3//f/9//3//f/9//3//f/9//3//f/9//3//f/9//3//f/9//3//f/9//3//f/9//3//f/9//3//f/9//3//f/9//3//f/9//3//f/9//3//f/9//3//f/9//3//f/9//3//f/9//3//f/9//3//f/9//3//f/9//3//f/9//3//f/9//3//f/9//3//f/9//3//f/9//3//f/9//3//f/9//3//f/9//3//f/9//3//f/9//3//f99/33v/f997n3f6XrI5d1Lff/9//3//f/9//3//f/9//3//f753/3//f753/3//f/9//3++e/9/33vfe/9/33v/f/9/vnedd889vne+d753MUb/f/9/33ued9A533v/f99//3/ee/9//3//f553/3/ff957/3//f/9//3/ee/9//3//f957/3//f/9/3nv/f/9//3//f99733v/f/9//3/fe/9/33/fe997/3//f997nXMaZ7daEkYTRrA5M0pcb/9//3//f/9/33/ff99//3//f/9//3//f99//3//f/9//3//f/9//3//f/9//3//f/9//3//f/piE0afd99/v3vff/9/33//fzNKO2v/f99/3388a04t2l5vMV5v339UTr97/3//f/9/33//f/9//3//f/9//3//f/9//3//f/9//3//f/9//3//f/9//3//f/9//3//f/9//3/ee/9//3//f/9//3//f/9//3//f/9//3//f/9//3//f/9//3//f/9//3//f/9//3//f/9//3//f/9/33+dd3xvGWcYY/de+F7XWtdalVaVUnROlVKVUrZWtlrXXthe+WIZZztrO2tcb3xzfXN9c553v3v/f/9//3/ff/9//3//f99//3/ff/9//3//f/9//3/ff/9/33//f/9//3//f/9//3//f/9//3//f55z/3/7YvNBkDU9a99//3//f/9//3//f/9//3//f/9//3//f/9//3//f99//3//f/9//3//f/9//3/ff/9/33//f51zdFLvPXROGWNaa/9//3+/e1xv0Dm/d793/3/fe/9//3//f/9//3/ff/9//3//f997/3//f/9//3//f/9//3//f/9//3//f99//3//f/9/33v/f/9//3//f/9//3//f51zGWeVUlNKM0pUTrdaO2vff99/sD35Yv9/33/ff/9/33//f99//3/ff99/33//f/9//3//f/9//3//f99//3//f/9//3//f/9//3+/e/9/33/6ZhNKE0bYXv9/339cb645jjV9c/9/fXP/f7A5Vk4cZ7A5v3u/d7hannf/f/9//3//f/9//3//f/9//3//f/9//3//f/9//3//f/9//3//f/9//3//f/9//3/ee99//3//f/9//3//f/9//3//f/9//3//f/9//3//f/9//3//f/9//3//f/9//3//f/9//3//f/9//3//f/9//3/fe99/vnvee75733vfe/9/33vfe753vnu9d757vnedd31zfXNbbztrGmcaZ/litlqVVpVWdFJ1UlROVE4zSvhe914ZYxljOms6a3tvW2++d75333vff/9//3//f/9//3//f/9//3//f99//3/ff/9//3//f1VO0j01St9//3//f/9//3//f/9//3//f/9//3//f/9//3//f/9//3//f/9//3//f/9//3//f/9//3//f/9//3/fe753vnv/f/9//3/ff997OmfxPd97/3//f/9/33//f/9//3//f/9//3/ff99//3//f/9//3//f99//3//f/9//3//f/9//3//f7ZWdE50TlNKM0oRQhFGEULPOfA9Mkp0UtheO2vfe/9//3/ff/9/v3sSRhpn/3//f99/33//f/9//3//f/9//3//f/9//3//f/9//3//f/9//3//f/9//3//f/9//3//f/9/v3vff/9/fnNUThJGdVIzShJG0D10Ur97/3/ff797sDn6Yt978T24WrdW+V7/f/9//3//f/9//3//f/9//3//f/9//3//f/9//3//f/9//3//f/9//3//f/9//3//f/9//3//f/9/3nv/f957/3//f/9//3//f/9//3//f/9//3//f/9//3//f/9//3//f/9//3//f/9//3//f/9//3//f/9//3//f/9//3//f/9//3//f/9//3//f/9/33//f99//3/ff/9/33//f99//3//f/9/33/ff797v3udd513Oms6axlnGWP4Xvhe11rXXlNKU05SSnNOdE6VVpRSlVLYXvliGWM6a1tvnXOdd797nnPff1xrbjFvMZhW33//f/9//3//f/9/33//f99733/ff/9/33//f/9//3//f/9/33v/f997/3/ff/9/33//f95733vfe/9//3//f/9//3/ee/9/v3saY/E9v3vff99//3//f/9//3//f/9/33/ff/9//3//f/9//3//f99733/ff/9//3//f/9//3/ee997nXedc1tvfG9ba1trOmc7axlj+WLXWrZWdU5UTjNKU0p1UnVSVE6WVq85t1o7a1xvvnu/e757v3u+e99/v3vff/9//3//f/9//3//f/9//3/fe99/33v/f99//3//f/9//3//f/9//3//f553+WL5YhpnGWdbb99/33//f99/nXcaZ797fnNUSvlinnOdc/9//3//f/9//3//f/9//3//f/9//3//f/9//3//f/9//3//f/9//3//f/9//3//f/9//3//f/9//3//f/9//3//f/9//3//f/9//3//f/9//3//f/9//3//f/9//3//f/9//3//f/9//3//f/9//3//f/9//3//f/9//3//f/9/33//f/9//3//f/9//3//f997/3//f/9//3//f/9//3//f/9//3//f/9//3//f/9//3//f/9//3//f/9//3//f/9//3/fe757vnffe757vnedc1trOmcaZ9he11qVUnROU0pTSnVSNEpMKfI9VU65WnZS2F73XhljOWdbb3xvnXedd9973nvff997/3/ff/9/33//f/9//3//f/9//3//f99//3//f/9//3//f99733//f/9//3//f1trl1a/e/9/33vff9573nvee/9//3//f/9//3/ff/9/33//f/9//3//f/9//3//f/9//3//f/9//3//f99/33/ff/9//3//f/9//3//f/9/33//f99/33+/e99/v3ued553O2tbbxpn+WK3WrZatlqVVpZWlVaVVpVW9174XhljOmd8c51333vff/9//3//f/9//3//f/9/33+/e/9//3/ff/9//3/ff757/3/ff/9//3/ff99//3//f997/3//f3xv33//f/9//3//f/9//3//f/9//3//f/9//3//f/9//3//f/9//3//f99//3//f/9//3//f/9//3//f/9//3//f99//3//f/9//3//f/9//3//f/9//3//f/9//3//f/9//3//f/9//3//f/9//3//f/9//3//f/9//3//f/9//3//f/9//3//f/9//3//f/9/33//f/9//3/ff/9/33//f99//3/ff/9/33/ff99/33/ff99/33//f75733vfe/9/33//f/9//3//f/9/33v/f/9//3/ff99733vff99733/fe/9/33//f757fG+VUvE9l1Y8a35zv3caZzln+GL3XrZWlVJ0TnROMkZSSjJKU0oySlNKMkpTSjJGU0pUTpVStlb4XvliGmcZYzpnW2udc51zvnvfe99//3/ff99/33tdb/9//3//f/9//3//f/9//3//f99/33/fe/9//3//f/9//3//f99//3//f99/33++e99//3//f/9//3/ff/9//3//f99//3/fe99/33v/f/9//3//f/9/v3vff797/3/ff/9/v3v/f99/33++e757nXe9d513vXcZZxln+F7XXrZWlVZ0UnRSdE6VVtdaGWdbb75333//f/9//3+/e99/33/ff99//3++e99/33//f99//3/ff/9/vXf/f99//3//f/9//3//f/9//3//f/9//3//f/9//3//f/9//3//f/9//3//f/9//3//f/9//3//f/9//3/ee/9//3//f/9//3//f/9//3//f/9//3//f/9//3//f/9//3//f/9//3//f/9//3//f/9//3//f/9//3//f/9//3//f/9//3//f/9//3//f/9//3//f/9/33//f99//3//f/9/33//f/9//3//f/9//3//f/9//3//f/9//3//f/9//3//f/9//3//f/9//3//f/9/33//f/9//3//f/9//3//f/9//3//f/9//3//f/9//3//f51zO2v/f/9//3+ed/9//3//f/9//3//f/9//3//f/9//3//f/9/33//f99//3/ff997nnd9c1trO2saZxljGWMZY7ZWlVJ0TnROMkoySvBBM0YzRjNG8kE0ShNGU0p0TtZa914ZYxpjPGs8a997v3u/e793v3vfe/9//3//f/9//3//f/9//3//f99//3//f/9//3//f/9//3//f/9//3//f/9//3//f/9/33v/f/9//3/ff/9/33/ff/9//3//f/9//3//f99//3/ff/9//3//f/9//3/ff/9//3//f99/vnc6a/dedFJSShFC+WJcb55333//f/9/33++e/9//3//f99//3//f95//3//f957vXf/f/9//3//f/9//3//f/9//3//f/9//3//f/9//3//f/9//3//f/9//3//f/9//3//f/9//3/ee5xz9146a5xz/3//f/9/33//f/9//3//f/9//3//f/9//3//f/9//3//f/9//3//f/9//3//f/9//3//f/9//3//f/9//3//f/9//3//f/9//3//f/9//3//f/9//3//f/9//3//f/9//3/ff/9/3nvef99//3/ff/9/33//f99//3/ff/9/33v/f/9//3//f/9//3//f/9//3//f/9//3//f/9//3/ff/9/33//f997/3//f/9/vnu+d99//3//f/9//3//f/9//3//f/9//3//f/9//3//f/9//3//f99//3//f/9/33//f/9//3//f/9//3//f99/33u/e/9//3//f/9//3//f997/3+/e997v3caZzpnGWcZY9het1qWUndSNEpVSjRGNEpVTpdW2V47Z31znne/d99/33//f99//3//f99/3nv/f/9//3/ff/9/33//f99733/ff/9//3//f75733/ff99//3//f99//3//f/9//3//f/9//3/ff/9//3//f/9//3/ff/9/33//f99733/fe/9//3//f/9//38aZztrt1ozSjNK2F58c/9/33//f95/3n/+f/9//3//f/9//3//f/9//3/ef/9//3//f/9//3//f/9//3//f/9//3//f/9//3//f/9//3//f/9//3//f/9//3//f957W2sYY9ZadFIQQhBCUkr3Xltr/3//f/9//3//f/9//3//f/9//3//f/9//3//f/9//3//f/9//3//f/9//3//f/9//3//f/9//3//f/9//3//f/9//3//f/9//3//f/9//3//f/9//3//f/9//3//f/9//3//f/9//3//f/9//3//f/9//3//f/9//3//f/9//3//f/9//3//f/9//3//f/9//3//f/9//3//f/9//3//f/9/33vff/9//3/ff99//3//f/9//3//f/9//3//f/9//3//f/9//3//f/9//3//f/9//3//f/9//3//f/9//3//f/9//3//f/9//3//f997/3//f/9/nnf/f997/3/fe/9/33//f/9//3//f/9/33/ff99/33+/d35zO2f6Ytha2FqXVpZSdU63VvlifW+ed997vne+d753vnudc51zfXN8b1xrXGs7a1xrXGt8b1xvv3ued513W299c51333u+e99/3nvff95733++e757vXf/f/9//3/ff/9//3//f/9//3//f/9//3//f99/33/ff/9/33/ff/9/XG9UTpVWnXP/f99//3//f95//3//f95//3/+f/9/3Xv/f/9//3/ef/9//3//f/9//3//f/9//3//f/9//3//f/9//3//f/9//3//f/9//3//f/9//3//f/9//3/ff757Wmv3XnROMkqVUvhifG//f/9//3/ff99/33v/f/9//3/ff/9//3//f/9//3/fe99/33//f/9//3//f/9//3//f/9//3//f/9//3//f/9//3//f/9//3//f/9//3//f/9//3//f/9//3//f/9//3//f/9//3//f/9//3//f/9//3//f/9//3//f/9//3//f/9//3//f/9//3//f/9//3//f/9//3//f/9/33//f/9//3//f/9//3//f/9//3//f/9//3//f/9//3//f/9//3//f/9//3//f/9//3//f/9//3//f/9//3//f/9//3//f/9//3//f/9//3//f/9//3//f99//3//f/9/33//f/9//3/ff/9//3//f793/3/ff797fnNdb/pit1ZVTpZSl1a3VnZSVUryQfJBE0IzRpZSG2f5YhpjO2saZztrXG98b31zfG+dc51znXe+d753nne+d55333vfe/9/33//f99//3/ff/9/33//f99/33/ff/9//3//f/9//3/ff/9//3//f/9//3/ff99//3/ff99/vnu3WjFGtVbfe99//3//f/9//3//f/9//3//f/9//3//f/9//3//f/9//3//f/9//3//f/9//3//f/9//3//f/9//3//f/9//3//f/9//3//f/9//3//f/9/33//f/9//3//f/9//3/fe1tr1150TvBBMkbXWr53/3//f/9//3/ff/9//3//f/9/vnfff/9//3//f997/3//f7173nv/f/9//3//f/9//3//f/9//3//f/9//3//f/9//3//f/9//3//f/9//3//f/9//3//f/9//3//f/9//3//f/9//3//f/9//3//f/9//3//f/9//3//f/9//3//f/9//3//f/9//3//f/9//3//f/9//3//f/9//3//f/9//3//f/9//3//f/9//3//f/9//3//f/9//3//f/9//3//f/9//3//f/9//3//f/9//3//f/9//3//f/9//3//f/9//3//f/9//3//f/9//3//f/9//3//f/9//3//f/9//3//f55z11p1TrdWXG+/e/9//3//f99/33u/e997v3t+c/tiuFrRPRNGXW//f/9//3/ff/9//3//f/9//3//f/9/33//f99//3/ff/9//3//f/9//3//f/9//3//f99//3/ff/9//3//f99//3/ff/9//3//f99/33+/e797vnf4XlNKEUJTTvhiW2++d997/3//f/9//3//f/9//3//f/9//3//f/9//3//f/9//3//f/9//3//f/9//3//f/9//3//f/9//3//f/9//3//f/9//3//f/9//3//f/9//3//f/9//3//f/9//3/ff/9//3//f/9//3+dc/liM0rwPXRO+GKdc/9//3/ff99//3//f/9/33v/f/9//3/ff753/3//f/9//3/ff/9//3//f/9//3/ff/9//3//f/9//3//f/9//3//f/9//3//f/9//3//f/9//3//f/9//3//f/9//3//f/9//3//f/9//3//f/9//3//f/9//3//f/9//3//f/9//3//f/9//3//f/9//3//f/9//3//f/9//3//f/9//3//f/9//3//f/9//3//f/9//3//f/9//3//f/9//3//f/9//3//f/9//3//f/9//3//f/9//3//f/9//3//f/9//3//f/9//3//f/9//3//f/9//3//f/9//3/ff/9/nXPXXjNKU0q2VhljGWNcb753/3//f/9/33u/e997/3+fc/9/+mKwOXZS33vff/9//3//f/9//3/ff/9//3//f/9//3//f/9/33//f/9//3//f/9//3//f99733/ff/9/33/ff797v3udd553GWf5YrdalVZUTlNOEkYyRhlnnXPfe/9//3//f/9//3//f/9//3//f99//3/ff/9//3//f/9//3//f/9//3//f/9//3//f/9//3//f/9//3//f/9//3//f/9//3//f/9//3//f/9//3//f/9//3//f/9//3//f99//3//f/9//3//f/9//3/ff/9//3//f997Omu2VjJGEUKVVjpnvnffe/9//3//f/9//3//f/9//3//f99/33//f/9//3//f/9//3//f/9//3//f/9//3//f/9//3//f/9//3//f/9//3//f/9//3//f/9//3//f/9//3//f/9//3//f/9//3//f/9//3//f/9//3//f/9//3//f/9//3//f/9//3//f/9//3//f/9//3//f/9//3//f/9//3//f/9//3//f/9//3//f/9//3//f/9//3//f/9//3//f/9//3//f/9//3//f/9//3//f/9//3//f/9//3//f/9//3//f/9//3//f/9//3//f/9//3//f/9//3//f/9//3//f/9//3/ff753fG/XWnRSMkbwPRFCVErXWvliXWsbZ793fnOfdzxrVE7XWt9733v/f99//3/ff/9/33/ff99733/fe99/33vfe753vnudd51zW2s6Z/he1162VnVSdFJ1UnRSdFJUTlROU07XXtde+WIaZ3xzvnv/f/9/33v/f/9/33u+e99733++e/9//3//f/9//3/ff/9//3//f/9//3//f/9//3//f/9//3//f/9//3//f/9//3//f/9//3//f/9//3//f/9//3//f/9//3//f/9//3//f/9//3//f/9//3//f/9//3//f99/33/fe/9//3//f/9//3/ff/9//3+9d/hedFJSSlNOtloZZ3xz33/ff/9/33//f/9//3/ff/9/33//f99//3/ff/9/33//f99//3//f/9//3//f/9//3//f/9//3//f/9//3//f/9//3//f/9//3//f/9//3//f/9//3//f/9//3//f/9//3//f/9//3//f/9//3//f/9//3//f/9//3//f/9//3//f99//3//f/9//3//f/9//3//f/9//3//f/9//3//f/9//3//f/9//3//f/9//3//f/9//3//f/9//3//f/9//3//f/9//3//f/9//3//f/9//3//f/9//3//f/9//3//f/9//3//f/9/3n/+f9573nv/f/9//3//f/9//3/ff99/vnedczprOmdVTrhaE0Z2UlRKjjHxPVROEkYzRjJGU0oyRjJKMkZSSjJGMkoySlNKMkpTSjJGM0oySlNOdE62VrZa+F74XhljO2tcb3xznXedd757vnvff99//3/ff/9/33//f/9//3//f/9/vnvff/9//3//f/9//3//f/9//3/ff/9/33//f/9//3//f/9//3//f/9//3//f/9//3//f/9//3//f/9//3//f/9//3//f/9//3//f/9//3//f/9//3//f/9//3//f/9//3//f/9//3//f997/3//f/9//3//f/9//3//f/9//3//f/9//3//f99/fG8ZY5VWU0oyStdaW2vff/9/33//f/9//3//f99//3//f/9/33//f/9//3//f/9//3//f/9//3//f/9//3//f/9//3//f/9//3//f/9//3//f/9//3//f/9//3//f/9//3//f/9//3//f/9//3//f/9//3//f/9//3//f/9//3//f/9//3//f/9//3//f/9//3//f/9//3//f/9//3//f/9//3//f/9//3//f/9//3//f/9//3//f/9//3//f/9//3//f/9//3//f/9//3//f/9//3//f/9//3//f/9//3//f/9//3//f/9//3//f/9//3//f/9//3/+f9573nv/f/9//3//f/9/3nv/f997/3/fe/9//3//f7daE0a3Whpn33+/e79733u/e757vne+e75333vfe/9//3//f/9//3/ff/9//3//f/9//3//f/9/33/ff99//3//f/9//3//f/9//3//f/9//3//f/9//3/ff/9//3//f/9//3/ee99733//f/9//3//f/9//3//f/9//3//f/9//3//f/9//3//f/9//3//f/9//3//f/9//3//f/9//3//f/9//3//f/9//3//f/9//3//f/9//3//f957/3//f/9//3//f/9//3//f/9/33//f99//3//f/9/33//f/9//3/fe99/33//f997/3//f753+F50ThBC8EGWVhlnfHPff99/33/ff/9/33//f99//3/ff/9/33//f/9//3//f/9//3//f/9//3//f/9//3//f/9//3//f/9//3//f/9//3//f/9//3//f/9//3//f/9//3//f/9//3//f/9//3//f/9//3//f/9//3//f/9//3//f/9/33//f/9//3//f/9//3//f/9//3//f/9//3//f/9//3//f/9//3//f/9//3//f/9//3//f/9//3//f/9//3//f/9//3//f/9//3//f/9//3//f/9//3//f/9//3//f/9//3//f7133nv/f/9//3//f957/3//f/9/33v/f/9//3//f/9/33uWVo4xdU47a31z/3//f/9//3//f/9//3//f99//3/fe99/33v/f99//3/ff/9//3//f/9//3//f/9//3//f/9//3//f/9//3//f99/33/ff/9//3//f/9//3//f/9//3//f753vnvfe/9//3//f/9//3//f/9//3//f/9//3//f/9//3//f/9//3//f/9//3//f/9//3//f/9//3//f/9//3//f/9//3//f/9//3//f/9//3//f/9//3//f/9//3//f/9//3//f/9//3/fe/9//3//f/9//3//f/9//3//f/9//3/ff/9//3//f99//3/ff/9/33//f/9//3/fe1xv2F5TThFGVE7YXlxvfXP/f99//3/ff/9//3//f/9//3//f/9//3//f/9//3//f/9//3//f/9//3//f/9//3//f/9//3//f/9//3//f/9//3//f/9//3//f/9//3//f/9//3//f/9//3//f/9//3//f/9//3//f/9//3//f/9//3//f/9//3//f/9//3//f/9//3//f/9//3//f/9//3//f/9//3//f/9//3//f/9//3//f/9//3//f/9//3//f/9//3//f/9//3//f/9//3//f/9//3//f/9//3//f/9//3//f99/33v/f/9//3//f/9//3//f99/vncZZ5RSEUIyRnVSfXPff99//3//f99733/ff/9//3//f/9//3//f/9//3//f/9//3//f/9//3//f99//3//f/9//3//f99//3//f/9//3//f/9//3//f/9//3//f/9//3//f/9//3/fe/9//3//f/9//3//f/9//3//f/9//3//f/9//3//f/9//3//f/9//3//f/9//3//f/9//3//f/9//3//f/9//3//f/9//3//f/9//3//f/9//3//f/9//3//f/9//3//f/9//3//f/9//3//f/9//3//f/9//3//f/9//3//f/9//3//f/9//3//f/9//3//f/9//3//f/9//3//f/9/33//f99/vns7a/hidVJUTjJKdVLXXjtrfXO/e99//3+/e99//3//f/9//3/ff/9/33//f/9//3//f/9/33//f/9//3//f/9//3//f/9//3//f/9//3//f/9//3//f/9//3//f/9//3//f/9//3//f99//3//f/9//3//f/9//3/ff/9/33//f/9//3//f/9//3//f/9//3//f/9//3//f/9//3//f/9//3//f/9//3//f/9//3//f/9//3//f/9/33v/f/9//3//f/9//3//f/9//3/ff/9//3//f/9//3/fe/9/33//f99//3//f/9/vnd8b9daU0oRQlNKtlY6Z99//3//f/9/33//f/9//3//f/9//3//f/9//3//f/9//3//f/9//3//f/9//3//f99//3//f/9//3//f/9//3//f/9//3//f/9//3//f/9//3//f/9//3//f/9//3//f/9//3//f/9//3//f/9//3//f/9//3//f/9//3//f/9//3//f/9//3//f/9//3//f/9//3//f/9//3//f/9//3//f/9//3//f/9//3//f/9//3//f/9//3//f/9//3//f/9//3//f/9//3//f/9//3//f/9//3//f/9//3//f/9//3//f/9//3//f/9//3//f/9//3//f/9//3//f/9//3/ff99//3//f/9//3/ff99/vntbb/hidFIzShJGVE50TjprW2++d99//3//f/9/33vff99//3//f/9//3//f/9//3//f/9/33vff99//3//f/9//3//f/9//3//f/9//3//f99//3//f/9//3//f/9//3//f/9//3//f99//3/ff/9//3//f/9//3//f/9/33//f99//3//f/9//3//f/9//3//f/9//3//f/9//3/ff/9//3//f99//3//f/9//3//f/9//3//f/9//3//f9573nvee/9//3//f/9//3/fe/9//3//f793XG/YXnVSEkbQPTNG2Fpba79333//f/9//3//f/9//3//f/9//3//f/9//3//f/9//3//f/9//3//f/9//3//f/9//3//f/9//3//f/9//3//f/9//3//f/9//3//f/9//3//f/9//3//f/9//3//f/9//3//f/9//3//f/9//3//f/9//3//f/9//3//f/9//3//f/9//3//f/9//3//f/9//3//f/9//3//f/9//3//f/9//3//f/9//3//f/9//3//f/9//3//f/9//3//f/9//3//f/9//3//f/9//3//f/9//3//f/9//3//f/9//3//f/9//3//f/9//3//f/9//3//f/9//3//f/9//3//f/9//3//f/9//3//f/9/33/ff99/33//f/9//3//f797nXdbbzprtlqVUhFG8EERQpRS+F5bb75733vfe99/33//f99//3//f/9//3//f/9//3/ff/9//3//f/9//3//f/9//3//f/9//3//f/9//3//f/9//3/ff/9/33//f/9//3//f/9//3//f/9//3//f/9//3//f/9//3//f/9//3//f99//3//f/9//3//f/9//3//f/9//3//f/9//3//f/9//3//f/9//3//f/9//3//f/9//3//f/9//3//f757fG8ZY/hillJUSvE98T0zRrdaGmddb997/3//f/9/33vff99733//f/9//3//f/9//3//f/9//3//f/9//3//f/9//3//f/9//3//f/9//3//f/9//3//f/9//3//f/9//3//f/9//3//f/9//3//f/9//3//f/9//3//f/9//3//f/9//3//f/9//3//f/9//3//f/9//3//f/9//3//f/9//3//f/9//3//f/9//3//f/9//3//f/9//3//f/9//3//f/9//3//f/9//3//f/9//3//f/9//3//f/9//3//f/9//3//f/9//3//f/9//3//f/9//3//f/9//3//f/9//3//f/9//3//f/9//3//f/9//3//f/9//3//f/9//3//f/9//3//f/9//3//f/9//3//f79733//f/9//3//f/9/33//f/9//3/fe753Omv3XpVWEUYRRlJKU06VUpVWtlq2WjpnW2udc75333/fe99/33v/f/9//3//f/9//3//f997/3/ff/9/33//f99//3/ff/9//3//f99//3/ff99/vnv/f/9//3//f/9//3//f/9/33/ff/9//3//f/9//3//f/9//3//f/9//3//f/9/33//f/9//3//f/9//3//f997vne+e/9//3//f51zOmfXWtZalVJTSvA97z0QQnNOtlZcb31vv3v/f/9//3/fe31z33/ff/9/33//f/9//3//f/9//3//f/9//3//f/9//3//f/9//3//f/9//3//f/9//3//f/9//3//f/9//3//f/9//3//f/9//3//f/9//3//f/9//3//f/9//3//f/9//3//f/9//3//f/9//3//f/9//3//f/9//3//f/9//3//f/9//3//f/9//3//f/9//3//f/9//3//f/9//3//f/9//3//f/9//3//f/9//3//f/9//3//f/9//3//f/9//3//f/9//3//f/9//3//f/9//3//f/9//3//f/9//3//f/9//3//f/9//3//f/9//3//f/9//3//f/9//3//f/9//3//f/9//3//f/9//3/ff/9//3//f/9//3//f/9//3//f/9//3/ff/9//3//f/9//3//f/9//3//f/9//3//f/9/33u+d1tvOmsYY/hiU0pTSjJGMkYyRlNOdE51UpVWtlrXXhlnOmt8b51zvne/e99/33/ff99//3//f/9/33//f/9//3//f/9//3//f/9//3/ff/9/33vff99733v/f/9//3//f/9//3//f/9//3//f/9//3/fe997vnvfe553nXd8b1tr+WLXXrZWlVaVUnRSMkbwQc89EUJTSpVWtlYZY1tvvne+d997vnvff99//3/ff/9/33//f/9//3//f/9//3//f/9//3/fe99//3//f/9//3//f/9//3//f/9//3//f/9//3//f/9//3//f/9//3//f/9//3//f/9//3//f/9//3//f/9//3//f/9//3//f/9//3//f/9//3//f/9//3//f/9//3//f/9//3//f/9//3//f/9//3//f/9//3//f/9//3//f/9//3//f/9//3//f/9//3//f/9//3//f/9//3//f/9//3//f/9//3//f/9//3//f/9//3//f/9//3//f/9//3//f/9//3//f/9//3//f/9//3//f/9//3//f/9//3//f/9//3//f/9//3//f/9//3//f/9//3//f/9//3//f/9//3//f/9//3//f/9//3/ff99/vnvff99//3//f/9//3//f/9//3//f/9//3//f/9//3/fe/9//3//f/9//3//f/9//3//f/9/33++d753nXOdc3xvOmf4XtdadFJTTjJGU0oySjJKEkYyShJGMkoRRhJGEUYzSjJKVE5UTnVSdVKVVpVW+WL4Xvli+F75YvliGWP4XpZWlVKVUnROVE4zSjNKMkYRQvFBEUYRQhFGEUISRhFCEkYRQjJGMkp0UrZW+GIZYzpnW2udd75733vfe/9//3//f/9//3/fe99/33//f/9//3//f/9//3//f997/3//f/9//3//f/9//3//f/9//3//f/9//3//f/9//3//f/9//3//f/9//3//f/9//3//f/9//3//f/9//3//f/9//3//f/9//3//f/9//3//f/9//3//f/9//3//f/9//3//f/9//3//f/9//3//f/9//3//f/9//3//f/9//3//f/9//3//f/9//3//f/9//3//f/9//3//f/9//3//f/9//3//f/9//3//f/9//3//f/9//3//f/9//3//f/9//3//f/9//3//f/9//3//f/9//3//f/9//3//f/9//3//f/9//3//f/9//3//f/9//3//f/9//3//f/9//3//f/9//3//f/9//3//f/9//3//f/9/33//f/9//3//f/9//3//f/9//3//f/9/33//f/9//3/ff/9//3//f/9//3//f/9//3//f/9//3/ff/9//3//f75333vff/9//3//f/9/33//f/9/33/ff99//3//f/9/33/ff797v3ued553fXOdd1xvfHM7aztrGmcZZ9he+F51UpVSdVKWVpZWt1q3Vrda2F75XvleGmcaZ1trW2tcb3xvnXOdc753vnffe79733v/f/9/33vfe997/3//f/9//3//f/9//3/fe99/33v/f99//3//f/9//3//f99733//f/9//3//f/9//3//f/9/vXfee/5//3//f/9//n/+f/9//3//f/9//3//f/9//3//f/9//3//f/9//3//f/9//3//f/9//3//f/9//3//f/9//3//f/9//3//f/9//3//f/9//3//f/9//3//f/9//3//f/9//3//f/9//3//f/9//3//f/9//3//f/9//3//f/9//3//f/9//3//f/9//3//f/9//3//f/9//3//f/9//3//f/9//3//f/9//3//f/9//3//f/9//3//f/9//3//f/9//3//f/9//3//f/9//3//f/9//3//f/9//3//f/9//3//f/9//3//f/9//3//f/9//3//f/9//3//f/9//3//f/9//3//f/9//3//f/9//3//f/9//3//f/9//3//f/9//3//f/9//3//f/9//3//f/9//3//f/9//3//f/9//3//f/9//3//f/9//3//f/9//3//f99//3//f99/33//f/9//3//f/9/33//f/9//3//f/9//3//f/9//3//f/9//3//f/9//3/ff/9//3//f/9//3//f/9//3//f/9//3//f/9//3//f99//3//f/9//3//f/9//3/ff99/33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95733//f/9//3//f/9//3//f/9//3//f/9//3//f/9//3//f/9//3//f/9//3//f/9//3//f/9//3//f/9//3//f/9//3//f/9//3//f/9//3//f/9//3//f/9//3//f/9//3//f/9//3//f/9//3//f/9//3//f/9//3//f/9//3//f/9//3//f/9//3//f/9//3//f/9//3//f/9//3//f/9//3//f/9//3//f/9//3//f/9//3//f/9//3//f/9//3//f/9//3//f/9//3//f/9//3//f/9//3//f/9//3//f/9//3//f/9//3//f/9//3//f/9//3//f/9//3//f/9//3//f/9//3//f/9//3//f/9//3//f/9//3//f/9//3//f/9//3//f/9//3//f/9//3//f/9//3//f/9//3//f/9//3//f/9//3//f/9//3//f/9//3//f/9//3//f/9//3//f/9//3//f/9//3//f/9//3//f/9//3//f/9//3//f/9//3//f/9//3//f/9//3//f/9//3//f/9//3//f/9//3//f/9//3//f/9//3//f/9//3//f/9//3//f/9//3//f/9//3//f/9//3//f/9//3//f/9//3//f/9//3//f/9//3//f/9//3//f/9//3//f/9//3//f/9//3/f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QAAAAHAEAAHwAAAAAAAAAUAAAAB0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sAAAACgAAAFAAAAAlAAAAXAAAAAEAAABVldtBX0LbQQoAAABQAAAABQAAAEwAAAAAAAAAAAAAAAAAAAD//////////1gAAABQACAAUgBvAHkAAAAGAAAAAwAAAAcAAAAHAAAABQAAAEsAAABAAAAAMAAAAAUAAAAgAAAAAQAAAAEAAAAQAAAAAAAAAAAAAAAdAQAAgAAAAAAAAAAAAAAAHQEAAIAAAAAlAAAADAAAAAIAAAAnAAAAGAAAAAQAAAAAAAAA////AAAAAAAlAAAADAAAAAQAAABMAAAAZAAAAAkAAABgAAAA/wAAAGwAAAAJAAAAYAAAAPcAAAANAAAAIQDwAAAAAAAAAAAAAACAPwAAAAAAAAAAAACAPwAAAAAAAAAAAAAAAAAAAAAAAAAAAAAAAAAAAAAAAAAAJQAAAAwAAAAAAACAKAAAAAwAAAAEAAAAJwAAABgAAAAEAAAAAAAAAP///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BVldtBX0LbQQoAAABwAAAALwAAAEwAAAAEAAAACQAAAHAAAAAUAQAAfQAAAKwAAABTAGkAZwBuAGUAZAAgAGIAeQA6ACAAMAA4ADUAYwA0ADkAZQAyAC0AZQA3AGEAMQAtADQAZABiADMALQA4ADAAYQAzAC0AOAA0ADcAZgA1ADgAMAAyAGIANgBhADkAAAAGAAAAAwAAAAcAAAAHAAAABgAAAAcAAAADAAAABwAAAAUAAAADAAAAAwAAAAYAAAAGAAAABgAAAAUAAAAGAAAABgAAAAYAAAAGAAAABAAAAAYAAAAGAAAABgAAAAYAAAAEAAAABgAAAAcAAAAHAAAABgAAAAQAAAAGAAAABgAAAAYAAAAGAAAABAAAAAYAAAAGAAAABgAAAAQAAAAGAAAABgAAAAYAAAAG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BAC3D5-5E93-4D12-9599-54A5C5243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2905</Words>
  <Characters>16559</Characters>
  <Application>Microsoft Office Word</Application>
  <DocSecurity>0</DocSecurity>
  <Lines>137</Lines>
  <Paragraphs>38</Paragraphs>
  <ScaleCrop>false</ScaleCrop>
  <Company> </Company>
  <LinksUpToDate>false</LinksUpToDate>
  <CharactersWithSpaces>19426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PRITAM</dc:creator>
  <cp:lastModifiedBy>Pritam Roy {प्रीतम रॉय}</cp:lastModifiedBy>
  <cp:revision>10</cp:revision>
  <cp:lastPrinted>2025-04-08T05:18:00Z</cp:lastPrinted>
  <dcterms:created xsi:type="dcterms:W3CDTF">2026-05-05T17:12:00Z</dcterms:created>
  <dcterms:modified xsi:type="dcterms:W3CDTF">2026-07-02T04:58:00Z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eyJoZGlkIjoiYmEyZDMxNWRkYmY5MjE3NjUxYTk3ZDA1NDUyNmVkYWEiLCJ1c2VySWQiOiI1Njc0NzgzMDkzNjkifQ==</vt:lpwstr>
  </property>
  <property fmtid="{D5CDD505-2E9C-101B-9397-08002B2CF9AE}" pid="3" name="KSOProductBuildVer">
    <vt:lpwstr>1033-12.1.0.25862</vt:lpwstr>
  </property>
  <property fmtid="{D5CDD505-2E9C-101B-9397-08002B2CF9AE}" pid="4" name="ICV">
    <vt:lpwstr>1371469FA5B84AF29DEB16EBB2DF5687_12</vt:lpwstr>
  </property>
  <property fmtid="{D5CDD505-2E9C-101B-9397-08002B2CF9AE}" pid="5" name="MSIP_Label_530f7a04-6a83-4344-ab32-77c336beebec_Enabled">
    <vt:lpwstr>true</vt:lpwstr>
  </property>
  <property fmtid="{D5CDD505-2E9C-101B-9397-08002B2CF9AE}" pid="6" name="MSIP_Label_530f7a04-6a83-4344-ab32-77c336beebec_SetDate">
    <vt:lpwstr>2026-05-09T06:39:59Z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1a5797e6-b704-499a-9f6e-9ec2f064b094</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